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2899D" w14:textId="7E2FE919" w:rsidR="001671E5" w:rsidRDefault="003158B8" w:rsidP="00A11223">
      <w:pPr>
        <w:tabs>
          <w:tab w:val="left" w:pos="284"/>
        </w:tabs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INFORMACJA DODATKOWA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DO BILANSU ZA 2024 ROK</w:t>
      </w:r>
    </w:p>
    <w:p w14:paraId="36C82F3B" w14:textId="77777777" w:rsidR="003158B8" w:rsidRDefault="003158B8" w:rsidP="00A11223">
      <w:pPr>
        <w:tabs>
          <w:tab w:val="left" w:pos="284"/>
        </w:tabs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56EEA1D" w14:textId="53B9B811" w:rsidR="003158B8" w:rsidRDefault="001671E5" w:rsidP="00A11223">
      <w:pPr>
        <w:pStyle w:val="Akapitzlist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158B8">
        <w:rPr>
          <w:rFonts w:ascii="Times New Roman" w:hAnsi="Times New Roman" w:cs="Times New Roman"/>
          <w:b/>
          <w:bCs/>
          <w:sz w:val="24"/>
          <w:szCs w:val="24"/>
        </w:rPr>
        <w:t xml:space="preserve">Wprowadzenie do sprawozdania finansowego, obejmuje w szczególności: </w:t>
      </w:r>
    </w:p>
    <w:p w14:paraId="5AB50E26" w14:textId="77777777" w:rsidR="00A11223" w:rsidRPr="00A11223" w:rsidRDefault="00A11223" w:rsidP="00A11223">
      <w:pPr>
        <w:pStyle w:val="Akapitzlist"/>
        <w:tabs>
          <w:tab w:val="left" w:pos="284"/>
        </w:tabs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5DEC89F" w14:textId="11B67D6B" w:rsidR="001671E5" w:rsidRPr="001671E5" w:rsidRDefault="001671E5" w:rsidP="00A11223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3158B8">
        <w:rPr>
          <w:rFonts w:ascii="Times New Roman" w:hAnsi="Times New Roman" w:cs="Times New Roman"/>
          <w:b/>
          <w:bCs/>
          <w:sz w:val="24"/>
          <w:szCs w:val="24"/>
        </w:rPr>
        <w:t xml:space="preserve"> Informacje ogólne</w:t>
      </w:r>
    </w:p>
    <w:p w14:paraId="05EB47F7" w14:textId="53C4DE14" w:rsidR="003158B8" w:rsidRPr="005E40D4" w:rsidRDefault="001671E5" w:rsidP="00A11223">
      <w:pPr>
        <w:tabs>
          <w:tab w:val="left" w:pos="284"/>
        </w:tabs>
        <w:spacing w:line="360" w:lineRule="auto"/>
        <w:ind w:left="284"/>
        <w:jc w:val="both"/>
        <w:rPr>
          <w:rFonts w:cstheme="minorHAnsi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t>1.1. Nazw</w:t>
      </w:r>
      <w:r w:rsidR="00A11223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1671E5">
        <w:rPr>
          <w:rFonts w:ascii="Times New Roman" w:hAnsi="Times New Roman" w:cs="Times New Roman"/>
          <w:b/>
          <w:bCs/>
          <w:sz w:val="24"/>
          <w:szCs w:val="24"/>
        </w:rPr>
        <w:t xml:space="preserve"> jednostki</w:t>
      </w:r>
      <w:r w:rsidR="003158B8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386487">
        <w:rPr>
          <w:rFonts w:cstheme="minorHAnsi"/>
          <w:sz w:val="24"/>
          <w:szCs w:val="24"/>
        </w:rPr>
        <w:t>Publiczna Szkoła Podstawowa</w:t>
      </w:r>
    </w:p>
    <w:p w14:paraId="6C3EBF35" w14:textId="5064014A" w:rsidR="003158B8" w:rsidRPr="003158B8" w:rsidRDefault="001671E5" w:rsidP="00A11223">
      <w:pPr>
        <w:tabs>
          <w:tab w:val="left" w:pos="284"/>
        </w:tabs>
        <w:spacing w:line="36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t>1.2. Siedzib</w:t>
      </w:r>
      <w:r w:rsidR="00A11223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1671E5">
        <w:rPr>
          <w:rFonts w:ascii="Times New Roman" w:hAnsi="Times New Roman" w:cs="Times New Roman"/>
          <w:b/>
          <w:bCs/>
          <w:sz w:val="24"/>
          <w:szCs w:val="24"/>
        </w:rPr>
        <w:t xml:space="preserve"> jednostki</w:t>
      </w:r>
      <w:r w:rsidR="003158B8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386487">
        <w:rPr>
          <w:rFonts w:cstheme="minorHAnsi"/>
          <w:sz w:val="24"/>
          <w:szCs w:val="24"/>
        </w:rPr>
        <w:t>Bełczna 28A</w:t>
      </w:r>
    </w:p>
    <w:p w14:paraId="6101F7AB" w14:textId="29FE2AE1" w:rsidR="003158B8" w:rsidRPr="003158B8" w:rsidRDefault="001671E5" w:rsidP="00A11223">
      <w:pPr>
        <w:tabs>
          <w:tab w:val="left" w:pos="284"/>
        </w:tabs>
        <w:spacing w:line="36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t>1.3. Adres jednostki</w:t>
      </w:r>
      <w:r w:rsidR="003158B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1671E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86487">
        <w:rPr>
          <w:rFonts w:cstheme="minorHAnsi"/>
          <w:sz w:val="24"/>
          <w:szCs w:val="24"/>
        </w:rPr>
        <w:t>Bełczna 28A</w:t>
      </w:r>
    </w:p>
    <w:p w14:paraId="61D92330" w14:textId="77777777" w:rsidR="001671E5" w:rsidRDefault="001671E5" w:rsidP="00A11223">
      <w:pPr>
        <w:tabs>
          <w:tab w:val="left" w:pos="284"/>
        </w:tabs>
        <w:spacing w:line="36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t>1.4. Podstawowy przedmiot działalności jednostki</w:t>
      </w:r>
    </w:p>
    <w:p w14:paraId="73CFE3FF" w14:textId="72ADB4BD" w:rsidR="00386487" w:rsidRPr="00386487" w:rsidRDefault="00386487" w:rsidP="00386487">
      <w:pPr>
        <w:tabs>
          <w:tab w:val="left" w:pos="1005"/>
        </w:tabs>
        <w:autoSpaceDE w:val="0"/>
        <w:autoSpaceDN w:val="0"/>
        <w:adjustRightInd w:val="0"/>
        <w:spacing w:line="360" w:lineRule="auto"/>
        <w:ind w:left="709" w:right="28"/>
        <w:rPr>
          <w:rFonts w:ascii="Calibri" w:hAnsi="Calibri" w:cs="Calibri"/>
          <w:noProof/>
          <w:sz w:val="24"/>
          <w:szCs w:val="24"/>
        </w:rPr>
      </w:pPr>
      <w:r w:rsidRPr="00386487">
        <w:rPr>
          <w:rFonts w:ascii="Calibri" w:hAnsi="Calibri" w:cs="Calibri"/>
          <w:noProof/>
          <w:sz w:val="24"/>
          <w:szCs w:val="24"/>
        </w:rPr>
        <w:t>Szkoła jest jednostką organizacyjną gminy realizującą zadania z zakresu edukacji publicznej.Szkoła realizuje cele i zadania określone w ustawie Prawo Oświatowe oraz przepisach wydanych na jej podstawie,a w szczególności;</w:t>
      </w:r>
      <w:r>
        <w:rPr>
          <w:rFonts w:ascii="Calibri" w:hAnsi="Calibri" w:cs="Calibri"/>
          <w:noProof/>
          <w:sz w:val="24"/>
          <w:szCs w:val="24"/>
        </w:rPr>
        <w:br/>
      </w:r>
      <w:r w:rsidRPr="00386487">
        <w:rPr>
          <w:rFonts w:ascii="Calibri" w:hAnsi="Calibri" w:cs="Calibri"/>
          <w:noProof/>
          <w:sz w:val="24"/>
          <w:szCs w:val="24"/>
        </w:rPr>
        <w:t>a)umożliwia zdobycie wiedzy i umiejętności niezbędnych do uzyskania świadectwa ukończenia szkoły</w:t>
      </w:r>
      <w:r>
        <w:rPr>
          <w:rFonts w:ascii="Calibri" w:hAnsi="Calibri" w:cs="Calibri"/>
          <w:noProof/>
          <w:sz w:val="24"/>
          <w:szCs w:val="24"/>
        </w:rPr>
        <w:br/>
      </w:r>
      <w:r w:rsidRPr="00386487">
        <w:rPr>
          <w:rFonts w:ascii="Calibri" w:hAnsi="Calibri" w:cs="Calibri"/>
          <w:noProof/>
          <w:sz w:val="24"/>
          <w:szCs w:val="24"/>
        </w:rPr>
        <w:t>b)kształtuje środowisko wychowawcze sprzyjające realizacji celów i zadań określonych w ustawie stosownie do warunków szkoły i wieku uczniów.</w:t>
      </w:r>
      <w:r>
        <w:rPr>
          <w:rFonts w:ascii="Calibri" w:hAnsi="Calibri" w:cs="Calibri"/>
          <w:noProof/>
          <w:sz w:val="24"/>
          <w:szCs w:val="24"/>
        </w:rPr>
        <w:br/>
      </w:r>
      <w:r w:rsidRPr="00386487">
        <w:rPr>
          <w:rFonts w:ascii="Calibri" w:hAnsi="Calibri" w:cs="Calibri"/>
          <w:noProof/>
          <w:sz w:val="24"/>
          <w:szCs w:val="24"/>
        </w:rPr>
        <w:t>c)sprawuje opiekę nad uczniami odpowiednio do ich potrzeb oraz możliwości szkoły.</w:t>
      </w:r>
    </w:p>
    <w:p w14:paraId="2BE75D5C" w14:textId="753B0230" w:rsidR="001671E5" w:rsidRDefault="001671E5" w:rsidP="00386487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t>2. Wskazanie okresu objętego sprawozdaniem</w:t>
      </w:r>
    </w:p>
    <w:p w14:paraId="152B5CB4" w14:textId="0A781124" w:rsidR="005E40D4" w:rsidRPr="005E40D4" w:rsidRDefault="005E40D4" w:rsidP="00A11223">
      <w:pPr>
        <w:tabs>
          <w:tab w:val="left" w:pos="0"/>
        </w:tabs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 w:rsidRPr="005E40D4">
        <w:rPr>
          <w:rFonts w:cstheme="minorHAnsi"/>
          <w:sz w:val="24"/>
          <w:szCs w:val="24"/>
        </w:rPr>
        <w:t xml:space="preserve">Sprawozdanie finansowe obejmuje okres od dnia 01.01.2024 r. do dnia 31.12.2024 r. </w:t>
      </w:r>
    </w:p>
    <w:p w14:paraId="12FC5B61" w14:textId="77777777" w:rsidR="001671E5" w:rsidRDefault="001671E5" w:rsidP="00A11223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t>3. Wskazanie, że sprawozdanie finansowe zawiera dane łączne, jeżeli w skład jednostki nadrzędnej lub jednostki samorządu terytorialnego wchodzą jednostki sporządzające samodzielne sprawozdania finansowe</w:t>
      </w:r>
    </w:p>
    <w:p w14:paraId="29C9E4C5" w14:textId="6C4A65C3" w:rsidR="005E40D4" w:rsidRPr="005E40D4" w:rsidRDefault="005E40D4" w:rsidP="00A11223">
      <w:pPr>
        <w:tabs>
          <w:tab w:val="left" w:pos="0"/>
        </w:tabs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 w:rsidRPr="005E40D4">
        <w:rPr>
          <w:rFonts w:cstheme="minorHAnsi"/>
          <w:sz w:val="24"/>
          <w:szCs w:val="24"/>
        </w:rPr>
        <w:t xml:space="preserve">Nie dotyczy </w:t>
      </w:r>
    </w:p>
    <w:p w14:paraId="1A058BA4" w14:textId="77777777" w:rsidR="001671E5" w:rsidRDefault="001671E5" w:rsidP="00A11223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t>4. Omówienie przyjętych zasad (polityki) rachunkowości, w tym metod wyceny aktywów i pasywów (także amortyzacji)</w:t>
      </w:r>
    </w:p>
    <w:p w14:paraId="2249CDAD" w14:textId="288BE88D" w:rsidR="00AE604F" w:rsidRDefault="00AE604F" w:rsidP="00A11223">
      <w:pPr>
        <w:tabs>
          <w:tab w:val="left" w:pos="567"/>
        </w:tabs>
        <w:spacing w:line="360" w:lineRule="auto"/>
        <w:ind w:left="993" w:hanging="1134"/>
        <w:jc w:val="both"/>
        <w:rPr>
          <w:rFonts w:cstheme="minorHAnsi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cstheme="minorHAnsi"/>
          <w:sz w:val="24"/>
          <w:szCs w:val="24"/>
        </w:rPr>
        <w:t>4.1. Aktywa i pasywa wyceniane są według zasad</w:t>
      </w:r>
      <w:r w:rsidR="00814239">
        <w:rPr>
          <w:rFonts w:cstheme="minorHAnsi"/>
          <w:sz w:val="24"/>
          <w:szCs w:val="24"/>
        </w:rPr>
        <w:t xml:space="preserve">: </w:t>
      </w:r>
      <w:r>
        <w:rPr>
          <w:rFonts w:cstheme="minorHAnsi"/>
          <w:sz w:val="24"/>
          <w:szCs w:val="24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1"/>
        <w:gridCol w:w="2943"/>
        <w:gridCol w:w="2806"/>
        <w:gridCol w:w="2802"/>
      </w:tblGrid>
      <w:tr w:rsidR="00814239" w14:paraId="43759CF3" w14:textId="77777777" w:rsidTr="004668B1">
        <w:tc>
          <w:tcPr>
            <w:tcW w:w="421" w:type="dxa"/>
            <w:vAlign w:val="center"/>
          </w:tcPr>
          <w:p w14:paraId="47986BB7" w14:textId="77777777" w:rsidR="00814239" w:rsidRPr="003B60D7" w:rsidRDefault="00814239" w:rsidP="00A80FAE">
            <w:pPr>
              <w:spacing w:after="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3B60D7">
              <w:rPr>
                <w:b/>
                <w:bCs/>
                <w:sz w:val="24"/>
                <w:szCs w:val="24"/>
              </w:rPr>
              <w:lastRenderedPageBreak/>
              <w:t>Lp.</w:t>
            </w:r>
          </w:p>
        </w:tc>
        <w:tc>
          <w:tcPr>
            <w:tcW w:w="2976" w:type="dxa"/>
            <w:vAlign w:val="center"/>
          </w:tcPr>
          <w:p w14:paraId="3D69398D" w14:textId="77777777" w:rsidR="00814239" w:rsidRPr="003B60D7" w:rsidRDefault="00814239" w:rsidP="00A80FAE">
            <w:pPr>
              <w:spacing w:after="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3B60D7">
              <w:rPr>
                <w:b/>
                <w:bCs/>
                <w:sz w:val="24"/>
                <w:szCs w:val="24"/>
              </w:rPr>
              <w:t>składniki majątku</w:t>
            </w:r>
          </w:p>
        </w:tc>
        <w:tc>
          <w:tcPr>
            <w:tcW w:w="2835" w:type="dxa"/>
            <w:vAlign w:val="center"/>
          </w:tcPr>
          <w:p w14:paraId="08D1A98C" w14:textId="77777777" w:rsidR="00814239" w:rsidRPr="003B60D7" w:rsidRDefault="00814239" w:rsidP="00A80FAE">
            <w:pPr>
              <w:spacing w:after="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3B60D7">
              <w:rPr>
                <w:b/>
                <w:bCs/>
                <w:sz w:val="24"/>
                <w:szCs w:val="24"/>
              </w:rPr>
              <w:t>wycena w ciągu roku</w:t>
            </w:r>
          </w:p>
        </w:tc>
        <w:tc>
          <w:tcPr>
            <w:tcW w:w="2830" w:type="dxa"/>
            <w:vAlign w:val="center"/>
          </w:tcPr>
          <w:p w14:paraId="6E6212BC" w14:textId="77777777" w:rsidR="00814239" w:rsidRPr="003B60D7" w:rsidRDefault="00814239" w:rsidP="00A80FAE">
            <w:pPr>
              <w:spacing w:after="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3B60D7">
              <w:rPr>
                <w:b/>
                <w:bCs/>
                <w:sz w:val="24"/>
                <w:szCs w:val="24"/>
              </w:rPr>
              <w:t>wycena na dzień bilansowy</w:t>
            </w:r>
          </w:p>
        </w:tc>
      </w:tr>
      <w:tr w:rsidR="00814239" w14:paraId="6B695904" w14:textId="77777777" w:rsidTr="004668B1">
        <w:tc>
          <w:tcPr>
            <w:tcW w:w="421" w:type="dxa"/>
            <w:vAlign w:val="center"/>
          </w:tcPr>
          <w:p w14:paraId="1212EA6D" w14:textId="77777777" w:rsidR="00814239" w:rsidRPr="00886917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 w:rsidRPr="00886917">
              <w:rPr>
                <w:sz w:val="20"/>
                <w:szCs w:val="20"/>
              </w:rPr>
              <w:t>1)</w:t>
            </w:r>
          </w:p>
        </w:tc>
        <w:tc>
          <w:tcPr>
            <w:tcW w:w="2976" w:type="dxa"/>
            <w:vAlign w:val="center"/>
          </w:tcPr>
          <w:p w14:paraId="7AB80A65" w14:textId="77777777" w:rsidR="00814239" w:rsidRPr="00886917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 w:rsidRPr="00886917">
              <w:rPr>
                <w:sz w:val="20"/>
                <w:szCs w:val="20"/>
              </w:rPr>
              <w:t>wartości niematerialne i prawne – pochodzące z zakupu</w:t>
            </w:r>
          </w:p>
        </w:tc>
        <w:tc>
          <w:tcPr>
            <w:tcW w:w="2835" w:type="dxa"/>
            <w:vAlign w:val="center"/>
          </w:tcPr>
          <w:p w14:paraId="0173CABE" w14:textId="77777777" w:rsidR="00814239" w:rsidRPr="00886917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 w:rsidRPr="00886917">
              <w:rPr>
                <w:sz w:val="20"/>
                <w:szCs w:val="20"/>
              </w:rPr>
              <w:t>według cen nabycia</w:t>
            </w:r>
          </w:p>
        </w:tc>
        <w:tc>
          <w:tcPr>
            <w:tcW w:w="2830" w:type="dxa"/>
            <w:vAlign w:val="center"/>
          </w:tcPr>
          <w:p w14:paraId="52358CDA" w14:textId="77777777" w:rsidR="00814239" w:rsidRPr="00886917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 w:rsidRPr="00886917">
              <w:rPr>
                <w:sz w:val="20"/>
                <w:szCs w:val="20"/>
              </w:rPr>
              <w:t>według wartości początkowej pomniejszonej o odpisy umorzeniowe i odpisy aktualizujące z tytułu trwałej utraty wartości</w:t>
            </w:r>
          </w:p>
        </w:tc>
      </w:tr>
      <w:tr w:rsidR="00814239" w14:paraId="21B3E68C" w14:textId="77777777" w:rsidTr="004668B1">
        <w:tc>
          <w:tcPr>
            <w:tcW w:w="421" w:type="dxa"/>
            <w:vAlign w:val="center"/>
          </w:tcPr>
          <w:p w14:paraId="4388E13E" w14:textId="77777777" w:rsidR="00814239" w:rsidRPr="00886917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 w:rsidRPr="00886917">
              <w:rPr>
                <w:sz w:val="20"/>
                <w:szCs w:val="20"/>
              </w:rPr>
              <w:t>2)</w:t>
            </w:r>
          </w:p>
        </w:tc>
        <w:tc>
          <w:tcPr>
            <w:tcW w:w="2976" w:type="dxa"/>
            <w:vAlign w:val="center"/>
          </w:tcPr>
          <w:p w14:paraId="7535EBD9" w14:textId="77777777" w:rsidR="00814239" w:rsidRPr="00886917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 w:rsidRPr="00886917">
              <w:rPr>
                <w:sz w:val="20"/>
                <w:szCs w:val="20"/>
              </w:rPr>
              <w:t>wartości niematerialne i prawne – otrzymane nieodpłatnie na podstawie decyzji organu</w:t>
            </w:r>
          </w:p>
        </w:tc>
        <w:tc>
          <w:tcPr>
            <w:tcW w:w="2835" w:type="dxa"/>
            <w:vAlign w:val="center"/>
          </w:tcPr>
          <w:p w14:paraId="30A5EC5A" w14:textId="77777777" w:rsidR="00814239" w:rsidRPr="00886917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 w:rsidRPr="00886917">
              <w:rPr>
                <w:sz w:val="20"/>
                <w:szCs w:val="20"/>
              </w:rPr>
              <w:t xml:space="preserve">według kosztu historycznego </w:t>
            </w:r>
          </w:p>
        </w:tc>
        <w:tc>
          <w:tcPr>
            <w:tcW w:w="2830" w:type="dxa"/>
            <w:vAlign w:val="center"/>
          </w:tcPr>
          <w:p w14:paraId="686910BC" w14:textId="77777777" w:rsidR="00814239" w:rsidRPr="00886917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 w:rsidRPr="00886917">
              <w:rPr>
                <w:sz w:val="20"/>
                <w:szCs w:val="20"/>
              </w:rPr>
              <w:t>według wartości początkowej pomniejszonej o odpisy umorzeniowe i odpisy aktualizujące z tytułu trwałej utraty wartości</w:t>
            </w:r>
          </w:p>
        </w:tc>
      </w:tr>
      <w:tr w:rsidR="00814239" w14:paraId="00602412" w14:textId="77777777" w:rsidTr="004668B1">
        <w:tc>
          <w:tcPr>
            <w:tcW w:w="421" w:type="dxa"/>
            <w:vAlign w:val="center"/>
          </w:tcPr>
          <w:p w14:paraId="0DA05211" w14:textId="77777777" w:rsidR="00814239" w:rsidRPr="00886917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 w:rsidRPr="00886917">
              <w:rPr>
                <w:sz w:val="20"/>
                <w:szCs w:val="20"/>
              </w:rPr>
              <w:t xml:space="preserve">3) </w:t>
            </w:r>
          </w:p>
        </w:tc>
        <w:tc>
          <w:tcPr>
            <w:tcW w:w="2976" w:type="dxa"/>
            <w:vAlign w:val="center"/>
          </w:tcPr>
          <w:p w14:paraId="5A791B69" w14:textId="77777777" w:rsidR="00814239" w:rsidRPr="00886917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 w:rsidRPr="00886917">
              <w:rPr>
                <w:sz w:val="20"/>
                <w:szCs w:val="20"/>
              </w:rPr>
              <w:t>wartości niematerialne i prawne – otrzymane nieodpłatnie na podstawie spadku lub darowizny</w:t>
            </w:r>
          </w:p>
        </w:tc>
        <w:tc>
          <w:tcPr>
            <w:tcW w:w="2835" w:type="dxa"/>
            <w:vAlign w:val="center"/>
          </w:tcPr>
          <w:p w14:paraId="731D5EB0" w14:textId="77777777" w:rsidR="00814239" w:rsidRPr="00886917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 w:rsidRPr="00886917">
              <w:rPr>
                <w:sz w:val="20"/>
                <w:szCs w:val="20"/>
              </w:rPr>
              <w:t>według wartości rynkowej z dnia nabycia, chyba że umowa darowizny lub nieodpłatnego przekazania określają tę wartość</w:t>
            </w:r>
          </w:p>
        </w:tc>
        <w:tc>
          <w:tcPr>
            <w:tcW w:w="2830" w:type="dxa"/>
            <w:vAlign w:val="center"/>
          </w:tcPr>
          <w:p w14:paraId="48C67415" w14:textId="77777777" w:rsidR="00814239" w:rsidRPr="00886917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 w:rsidRPr="00886917">
              <w:rPr>
                <w:sz w:val="20"/>
                <w:szCs w:val="20"/>
              </w:rPr>
              <w:t>według wartości początkowej pomniejszonej o odpisy umorzeniowe i odpisy aktualizujące z tytułu trwałej utraty wartości</w:t>
            </w:r>
          </w:p>
        </w:tc>
      </w:tr>
      <w:tr w:rsidR="00814239" w14:paraId="4ABE13DF" w14:textId="77777777" w:rsidTr="004668B1">
        <w:tc>
          <w:tcPr>
            <w:tcW w:w="421" w:type="dxa"/>
            <w:vAlign w:val="center"/>
          </w:tcPr>
          <w:p w14:paraId="0354833C" w14:textId="77777777" w:rsidR="00814239" w:rsidRPr="00886917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 w:rsidRPr="00886917">
              <w:rPr>
                <w:sz w:val="20"/>
                <w:szCs w:val="20"/>
              </w:rPr>
              <w:t>4)</w:t>
            </w:r>
          </w:p>
        </w:tc>
        <w:tc>
          <w:tcPr>
            <w:tcW w:w="2976" w:type="dxa"/>
            <w:vAlign w:val="center"/>
          </w:tcPr>
          <w:p w14:paraId="5C3B4D38" w14:textId="77777777" w:rsidR="00814239" w:rsidRPr="00886917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środki trwałe pochodzące z zakupu</w:t>
            </w:r>
          </w:p>
        </w:tc>
        <w:tc>
          <w:tcPr>
            <w:tcW w:w="2835" w:type="dxa"/>
            <w:vAlign w:val="center"/>
          </w:tcPr>
          <w:p w14:paraId="6A0E3CF0" w14:textId="77777777" w:rsidR="00814239" w:rsidRPr="00886917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według cen nabycia</w:t>
            </w:r>
          </w:p>
        </w:tc>
        <w:tc>
          <w:tcPr>
            <w:tcW w:w="2830" w:type="dxa"/>
            <w:vAlign w:val="center"/>
          </w:tcPr>
          <w:p w14:paraId="3F44BAC6" w14:textId="77777777" w:rsidR="00814239" w:rsidRPr="00886917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 w:rsidRPr="00886917">
              <w:rPr>
                <w:sz w:val="20"/>
                <w:szCs w:val="20"/>
              </w:rPr>
              <w:t>według wartości początkowej pomniejszonej o odpisy umorzeniowe i odpisy aktualizujące z tytułu trwałej utraty wartości</w:t>
            </w:r>
          </w:p>
        </w:tc>
      </w:tr>
      <w:tr w:rsidR="00814239" w14:paraId="0F337525" w14:textId="77777777" w:rsidTr="004668B1">
        <w:tc>
          <w:tcPr>
            <w:tcW w:w="421" w:type="dxa"/>
            <w:vAlign w:val="center"/>
          </w:tcPr>
          <w:p w14:paraId="790D38F6" w14:textId="77777777" w:rsidR="00814239" w:rsidRPr="00886917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 w:rsidRPr="00886917">
              <w:rPr>
                <w:sz w:val="20"/>
                <w:szCs w:val="20"/>
              </w:rPr>
              <w:t>5)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14:paraId="0B4F253D" w14:textId="77777777" w:rsidR="00814239" w:rsidRPr="00886917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środki trwałe wytworzone we własnym zakresie</w:t>
            </w:r>
          </w:p>
        </w:tc>
        <w:tc>
          <w:tcPr>
            <w:tcW w:w="2835" w:type="dxa"/>
            <w:vAlign w:val="center"/>
          </w:tcPr>
          <w:p w14:paraId="76544FFA" w14:textId="77777777" w:rsidR="00814239" w:rsidRPr="00886917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według kosztów wytworzenia</w:t>
            </w:r>
          </w:p>
        </w:tc>
        <w:tc>
          <w:tcPr>
            <w:tcW w:w="2830" w:type="dxa"/>
            <w:vAlign w:val="center"/>
          </w:tcPr>
          <w:p w14:paraId="1B8D1A37" w14:textId="77777777" w:rsidR="00814239" w:rsidRPr="00886917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 w:rsidRPr="00886917">
              <w:rPr>
                <w:sz w:val="20"/>
                <w:szCs w:val="20"/>
              </w:rPr>
              <w:t>według wartości początkowej pomniejszonej o odpisy umorzeniowe i odpisy aktualizujące z tytułu trwałej utraty wartości</w:t>
            </w:r>
          </w:p>
        </w:tc>
      </w:tr>
      <w:tr w:rsidR="00814239" w14:paraId="39C4A23E" w14:textId="77777777" w:rsidTr="004668B1">
        <w:tc>
          <w:tcPr>
            <w:tcW w:w="421" w:type="dxa"/>
            <w:vAlign w:val="center"/>
          </w:tcPr>
          <w:p w14:paraId="4421B2A8" w14:textId="77777777" w:rsidR="00814239" w:rsidRPr="00886917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6)</w:t>
            </w:r>
          </w:p>
        </w:tc>
        <w:tc>
          <w:tcPr>
            <w:tcW w:w="2976" w:type="dxa"/>
            <w:vAlign w:val="center"/>
          </w:tcPr>
          <w:p w14:paraId="5BCFA2EF" w14:textId="77777777" w:rsidR="00814239" w:rsidRPr="00886917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środki trwałe – otrzymane nieodpłatnie na podstawie decyzji organu</w:t>
            </w:r>
          </w:p>
        </w:tc>
        <w:tc>
          <w:tcPr>
            <w:tcW w:w="2835" w:type="dxa"/>
            <w:vAlign w:val="center"/>
          </w:tcPr>
          <w:p w14:paraId="47AA84BD" w14:textId="77777777" w:rsidR="00814239" w:rsidRPr="00886917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według kosztu historycznego </w:t>
            </w:r>
          </w:p>
        </w:tc>
        <w:tc>
          <w:tcPr>
            <w:tcW w:w="2830" w:type="dxa"/>
            <w:vAlign w:val="center"/>
          </w:tcPr>
          <w:p w14:paraId="73B31F4C" w14:textId="77777777" w:rsidR="00814239" w:rsidRPr="00886917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 w:rsidRPr="00886917">
              <w:rPr>
                <w:sz w:val="20"/>
                <w:szCs w:val="20"/>
              </w:rPr>
              <w:t>według wartości początkowej pomniejszonej o odpisy umorzeniowe i odpisy aktualizujące z tytułu trwałej utraty wartości</w:t>
            </w:r>
          </w:p>
        </w:tc>
      </w:tr>
      <w:tr w:rsidR="00814239" w14:paraId="412EE103" w14:textId="77777777" w:rsidTr="004668B1">
        <w:tc>
          <w:tcPr>
            <w:tcW w:w="421" w:type="dxa"/>
            <w:vAlign w:val="center"/>
          </w:tcPr>
          <w:p w14:paraId="4790F346" w14:textId="77777777" w:rsidR="00814239" w:rsidRPr="00886917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7)</w:t>
            </w:r>
          </w:p>
        </w:tc>
        <w:tc>
          <w:tcPr>
            <w:tcW w:w="2976" w:type="dxa"/>
            <w:vAlign w:val="center"/>
          </w:tcPr>
          <w:p w14:paraId="1ED19A99" w14:textId="77777777" w:rsidR="00814239" w:rsidRPr="00886917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środki trwałe – otrzymane nieodpłatnie na podstawie spadku lub darowizny</w:t>
            </w:r>
          </w:p>
        </w:tc>
        <w:tc>
          <w:tcPr>
            <w:tcW w:w="2835" w:type="dxa"/>
            <w:vAlign w:val="center"/>
          </w:tcPr>
          <w:p w14:paraId="6A24B513" w14:textId="77777777" w:rsidR="00814239" w:rsidRPr="00886917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według wartości rynkowej z dnia nabycia, chyba że umowa darowizny lub nieodpłatnego przekazania określa tę wartość</w:t>
            </w:r>
          </w:p>
        </w:tc>
        <w:tc>
          <w:tcPr>
            <w:tcW w:w="2830" w:type="dxa"/>
            <w:vAlign w:val="center"/>
          </w:tcPr>
          <w:p w14:paraId="1D437D69" w14:textId="77777777" w:rsidR="00814239" w:rsidRPr="00886917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 w:rsidRPr="00886917">
              <w:rPr>
                <w:sz w:val="20"/>
                <w:szCs w:val="20"/>
              </w:rPr>
              <w:t>według wartości początkowej pomniejszonej o odpisy umorzeniowe i odpisy aktualizujące z tytułu trwałej utraty wartości</w:t>
            </w:r>
          </w:p>
        </w:tc>
      </w:tr>
      <w:tr w:rsidR="00814239" w14:paraId="649E89B9" w14:textId="77777777" w:rsidTr="004668B1">
        <w:tc>
          <w:tcPr>
            <w:tcW w:w="421" w:type="dxa"/>
            <w:vAlign w:val="center"/>
          </w:tcPr>
          <w:p w14:paraId="3E7B0EF3" w14:textId="77777777" w:rsidR="00814239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8)</w:t>
            </w:r>
          </w:p>
        </w:tc>
        <w:tc>
          <w:tcPr>
            <w:tcW w:w="2976" w:type="dxa"/>
            <w:vAlign w:val="center"/>
          </w:tcPr>
          <w:p w14:paraId="11F95879" w14:textId="77777777" w:rsidR="00814239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środki trwałe ujawnione</w:t>
            </w:r>
          </w:p>
        </w:tc>
        <w:tc>
          <w:tcPr>
            <w:tcW w:w="2835" w:type="dxa"/>
            <w:vAlign w:val="center"/>
          </w:tcPr>
          <w:p w14:paraId="25C3C56B" w14:textId="77777777" w:rsidR="00814239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według wartości wynikającej z dokumentów, a w przypadku braku dokumentów według wartości rynkowej z dnia ujawnienia</w:t>
            </w:r>
          </w:p>
        </w:tc>
        <w:tc>
          <w:tcPr>
            <w:tcW w:w="2830" w:type="dxa"/>
            <w:vAlign w:val="center"/>
          </w:tcPr>
          <w:p w14:paraId="62795AD5" w14:textId="77777777" w:rsidR="00814239" w:rsidRPr="00886917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 w:rsidRPr="00886917">
              <w:rPr>
                <w:sz w:val="20"/>
                <w:szCs w:val="20"/>
              </w:rPr>
              <w:t>według wartości początkowej pomniejszonej o odpisy umorzeniowe i odpisy aktualizujące z tytułu trwałej utraty wartości</w:t>
            </w:r>
          </w:p>
        </w:tc>
      </w:tr>
      <w:tr w:rsidR="00814239" w14:paraId="7E5801BC" w14:textId="77777777" w:rsidTr="004668B1">
        <w:tc>
          <w:tcPr>
            <w:tcW w:w="421" w:type="dxa"/>
            <w:vAlign w:val="center"/>
          </w:tcPr>
          <w:p w14:paraId="31167113" w14:textId="77777777" w:rsidR="00814239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9)</w:t>
            </w:r>
          </w:p>
        </w:tc>
        <w:tc>
          <w:tcPr>
            <w:tcW w:w="2976" w:type="dxa"/>
            <w:vAlign w:val="center"/>
          </w:tcPr>
          <w:p w14:paraId="44FCAAD6" w14:textId="77777777" w:rsidR="00814239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środki trwałe w budowie</w:t>
            </w:r>
          </w:p>
        </w:tc>
        <w:tc>
          <w:tcPr>
            <w:tcW w:w="2835" w:type="dxa"/>
            <w:vAlign w:val="center"/>
          </w:tcPr>
          <w:p w14:paraId="2C32B1C7" w14:textId="77777777" w:rsidR="00814239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 wysokości ogółu kosztów pozostających w bezpośrednim związku z ich nabyciem lub wytworzeniem </w:t>
            </w:r>
          </w:p>
        </w:tc>
        <w:tc>
          <w:tcPr>
            <w:tcW w:w="2830" w:type="dxa"/>
            <w:vAlign w:val="center"/>
          </w:tcPr>
          <w:p w14:paraId="2FDAF78F" w14:textId="77777777" w:rsidR="00814239" w:rsidRPr="00886917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 wysokości ogółu kosztów pozostających w bezpośrednim związku z ich nabyciem lub wytworzeniem</w:t>
            </w:r>
          </w:p>
        </w:tc>
      </w:tr>
      <w:tr w:rsidR="00814239" w14:paraId="30975054" w14:textId="77777777" w:rsidTr="004668B1">
        <w:tc>
          <w:tcPr>
            <w:tcW w:w="421" w:type="dxa"/>
            <w:vAlign w:val="center"/>
          </w:tcPr>
          <w:p w14:paraId="114792DE" w14:textId="77777777" w:rsidR="00814239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10)</w:t>
            </w:r>
          </w:p>
        </w:tc>
        <w:tc>
          <w:tcPr>
            <w:tcW w:w="2976" w:type="dxa"/>
            <w:vAlign w:val="center"/>
          </w:tcPr>
          <w:p w14:paraId="01DA1503" w14:textId="77777777" w:rsidR="00814239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materiały</w:t>
            </w:r>
          </w:p>
        </w:tc>
        <w:tc>
          <w:tcPr>
            <w:tcW w:w="2835" w:type="dxa"/>
            <w:vAlign w:val="center"/>
          </w:tcPr>
          <w:p w14:paraId="2664B6B5" w14:textId="77777777" w:rsidR="00814239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według rzeczywistych cen zakupu</w:t>
            </w:r>
          </w:p>
        </w:tc>
        <w:tc>
          <w:tcPr>
            <w:tcW w:w="2830" w:type="dxa"/>
            <w:vAlign w:val="center"/>
          </w:tcPr>
          <w:p w14:paraId="00C21474" w14:textId="77777777" w:rsidR="00814239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według rzeczywistych cen zakupu</w:t>
            </w:r>
          </w:p>
        </w:tc>
      </w:tr>
      <w:tr w:rsidR="00814239" w14:paraId="668AD7F3" w14:textId="77777777" w:rsidTr="004668B1">
        <w:tc>
          <w:tcPr>
            <w:tcW w:w="421" w:type="dxa"/>
            <w:vAlign w:val="center"/>
          </w:tcPr>
          <w:p w14:paraId="37F1641C" w14:textId="77777777" w:rsidR="00814239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11)</w:t>
            </w:r>
          </w:p>
        </w:tc>
        <w:tc>
          <w:tcPr>
            <w:tcW w:w="2976" w:type="dxa"/>
            <w:vAlign w:val="center"/>
          </w:tcPr>
          <w:p w14:paraId="429A50FD" w14:textId="77777777" w:rsidR="00814239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należności</w:t>
            </w:r>
          </w:p>
        </w:tc>
        <w:tc>
          <w:tcPr>
            <w:tcW w:w="2835" w:type="dxa"/>
            <w:vAlign w:val="center"/>
          </w:tcPr>
          <w:p w14:paraId="3521CEBB" w14:textId="77777777" w:rsidR="00814239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według wartości nominalnej wynikającej z dokumentu</w:t>
            </w:r>
          </w:p>
        </w:tc>
        <w:tc>
          <w:tcPr>
            <w:tcW w:w="2830" w:type="dxa"/>
            <w:vAlign w:val="center"/>
          </w:tcPr>
          <w:p w14:paraId="6D04A716" w14:textId="77777777" w:rsidR="00814239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 kwocie wymagalnej zapłaty z zachowaniem zasady ostrożności </w:t>
            </w:r>
          </w:p>
        </w:tc>
      </w:tr>
      <w:tr w:rsidR="00814239" w14:paraId="0AC30CFB" w14:textId="77777777" w:rsidTr="004668B1">
        <w:tc>
          <w:tcPr>
            <w:tcW w:w="421" w:type="dxa"/>
            <w:vAlign w:val="center"/>
          </w:tcPr>
          <w:p w14:paraId="778B60E9" w14:textId="77777777" w:rsidR="00814239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12)</w:t>
            </w:r>
          </w:p>
        </w:tc>
        <w:tc>
          <w:tcPr>
            <w:tcW w:w="2976" w:type="dxa"/>
            <w:vAlign w:val="center"/>
          </w:tcPr>
          <w:p w14:paraId="3911D078" w14:textId="77777777" w:rsidR="00814239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zobowiązania</w:t>
            </w:r>
          </w:p>
        </w:tc>
        <w:tc>
          <w:tcPr>
            <w:tcW w:w="2835" w:type="dxa"/>
            <w:vAlign w:val="center"/>
          </w:tcPr>
          <w:p w14:paraId="7B774EF3" w14:textId="77777777" w:rsidR="00814239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według wartości nominalnej wynikającej z dokumentu</w:t>
            </w:r>
          </w:p>
        </w:tc>
        <w:tc>
          <w:tcPr>
            <w:tcW w:w="2830" w:type="dxa"/>
            <w:vAlign w:val="center"/>
          </w:tcPr>
          <w:p w14:paraId="2B1CCBCC" w14:textId="77777777" w:rsidR="00814239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 kwocie wymagalnej zapłaty</w:t>
            </w:r>
          </w:p>
        </w:tc>
      </w:tr>
      <w:tr w:rsidR="00814239" w14:paraId="5A3D0B48" w14:textId="77777777" w:rsidTr="004668B1">
        <w:tc>
          <w:tcPr>
            <w:tcW w:w="421" w:type="dxa"/>
            <w:vAlign w:val="center"/>
          </w:tcPr>
          <w:p w14:paraId="77D5B1AD" w14:textId="77777777" w:rsidR="00814239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13)</w:t>
            </w:r>
          </w:p>
        </w:tc>
        <w:tc>
          <w:tcPr>
            <w:tcW w:w="2976" w:type="dxa"/>
            <w:vAlign w:val="center"/>
          </w:tcPr>
          <w:p w14:paraId="5C0E3866" w14:textId="77777777" w:rsidR="00814239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środki pieniężne w kasie i na rachunkach bankowych</w:t>
            </w:r>
          </w:p>
        </w:tc>
        <w:tc>
          <w:tcPr>
            <w:tcW w:w="2835" w:type="dxa"/>
            <w:vAlign w:val="center"/>
          </w:tcPr>
          <w:p w14:paraId="28969951" w14:textId="77777777" w:rsidR="00814239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według wartości nominalnej </w:t>
            </w:r>
          </w:p>
        </w:tc>
        <w:tc>
          <w:tcPr>
            <w:tcW w:w="2830" w:type="dxa"/>
            <w:vAlign w:val="center"/>
          </w:tcPr>
          <w:p w14:paraId="3484805C" w14:textId="77777777" w:rsidR="00814239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według wartości nominalnej</w:t>
            </w:r>
          </w:p>
        </w:tc>
      </w:tr>
      <w:tr w:rsidR="00814239" w14:paraId="36D795DD" w14:textId="77777777" w:rsidTr="004668B1">
        <w:tc>
          <w:tcPr>
            <w:tcW w:w="421" w:type="dxa"/>
            <w:vAlign w:val="center"/>
          </w:tcPr>
          <w:p w14:paraId="72E6BC65" w14:textId="77777777" w:rsidR="00814239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14)</w:t>
            </w:r>
          </w:p>
        </w:tc>
        <w:tc>
          <w:tcPr>
            <w:tcW w:w="2976" w:type="dxa"/>
            <w:vAlign w:val="center"/>
          </w:tcPr>
          <w:p w14:paraId="18D65678" w14:textId="77777777" w:rsidR="00814239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pozostałe aktywa i pasywa</w:t>
            </w:r>
          </w:p>
        </w:tc>
        <w:tc>
          <w:tcPr>
            <w:tcW w:w="2835" w:type="dxa"/>
            <w:vAlign w:val="center"/>
          </w:tcPr>
          <w:p w14:paraId="71C00318" w14:textId="77777777" w:rsidR="00814239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według wartości nominalnej</w:t>
            </w:r>
          </w:p>
        </w:tc>
        <w:tc>
          <w:tcPr>
            <w:tcW w:w="2830" w:type="dxa"/>
            <w:vAlign w:val="center"/>
          </w:tcPr>
          <w:p w14:paraId="6E43B730" w14:textId="77777777" w:rsidR="00814239" w:rsidRDefault="00814239" w:rsidP="00A80FAE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według wartości nominalnej</w:t>
            </w:r>
          </w:p>
        </w:tc>
      </w:tr>
    </w:tbl>
    <w:p w14:paraId="392995BA" w14:textId="77777777" w:rsidR="00814239" w:rsidRDefault="00814239" w:rsidP="00A11223">
      <w:pPr>
        <w:tabs>
          <w:tab w:val="left" w:pos="567"/>
        </w:tabs>
        <w:spacing w:line="360" w:lineRule="auto"/>
        <w:jc w:val="both"/>
        <w:rPr>
          <w:rFonts w:cstheme="minorHAnsi"/>
          <w:sz w:val="24"/>
          <w:szCs w:val="24"/>
        </w:rPr>
      </w:pPr>
    </w:p>
    <w:p w14:paraId="25FE083F" w14:textId="0A4E8FAE" w:rsidR="005C31C2" w:rsidRDefault="005C31C2" w:rsidP="00A11223">
      <w:pPr>
        <w:tabs>
          <w:tab w:val="left" w:pos="567"/>
        </w:tabs>
        <w:spacing w:line="360" w:lineRule="auto"/>
        <w:ind w:left="993" w:hanging="113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 xml:space="preserve">4.2. Przy wycenie majątku likwidowanych jednostek lub pozostawionych w stan likwidacji stosuje się zasady wyceny ustalone w ustawie o rachunkowości dla jednostek kontynuujących działalność, chyba że przepisy dotyczące likwidacji są odmienne. </w:t>
      </w:r>
    </w:p>
    <w:p w14:paraId="0765F0FB" w14:textId="0301D9AE" w:rsidR="00AE604F" w:rsidRDefault="00AE604F" w:rsidP="002072BC">
      <w:pPr>
        <w:tabs>
          <w:tab w:val="left" w:pos="567"/>
        </w:tabs>
        <w:spacing w:after="0" w:line="360" w:lineRule="auto"/>
        <w:ind w:left="993" w:hanging="99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4.</w:t>
      </w:r>
      <w:r w:rsidR="005C31C2">
        <w:rPr>
          <w:rFonts w:cstheme="minorHAnsi"/>
          <w:sz w:val="24"/>
          <w:szCs w:val="24"/>
        </w:rPr>
        <w:t>3</w:t>
      </w:r>
      <w:r>
        <w:rPr>
          <w:rFonts w:cstheme="minorHAnsi"/>
          <w:sz w:val="24"/>
          <w:szCs w:val="24"/>
        </w:rPr>
        <w:t>. Dla potrzeb ujmowania w księgach środków trwałych oraz wartości niematerialnych i prawnych jednostka stosuje następujące zasady:</w:t>
      </w:r>
    </w:p>
    <w:p w14:paraId="58245240" w14:textId="4CC458B9" w:rsidR="00AE604F" w:rsidRDefault="000545B0" w:rsidP="00A1122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składniki majątku o wartości początkowej poniżej 1.000,00 zł zaliczane są bezpośrednio w koszty, </w:t>
      </w:r>
    </w:p>
    <w:p w14:paraId="37024432" w14:textId="2A3524B2" w:rsidR="000545B0" w:rsidRDefault="000545B0" w:rsidP="00A1122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składniki majątku o wartości początkowej do 1.000,00 zł do 10.000,00 zł zaliczane są do </w:t>
      </w:r>
      <w:r w:rsidR="00DD52B0">
        <w:rPr>
          <w:rFonts w:cstheme="minorHAnsi"/>
          <w:sz w:val="24"/>
          <w:szCs w:val="24"/>
        </w:rPr>
        <w:t xml:space="preserve">pozostałych </w:t>
      </w:r>
      <w:r>
        <w:rPr>
          <w:rFonts w:cstheme="minorHAnsi"/>
          <w:sz w:val="24"/>
          <w:szCs w:val="24"/>
        </w:rPr>
        <w:t xml:space="preserve">środków trwałych </w:t>
      </w:r>
      <w:r w:rsidR="00DD52B0">
        <w:rPr>
          <w:rFonts w:cstheme="minorHAnsi"/>
          <w:sz w:val="24"/>
          <w:szCs w:val="24"/>
        </w:rPr>
        <w:t xml:space="preserve">(konto 013) </w:t>
      </w:r>
      <w:r>
        <w:rPr>
          <w:rFonts w:cstheme="minorHAnsi"/>
          <w:sz w:val="24"/>
          <w:szCs w:val="24"/>
        </w:rPr>
        <w:t xml:space="preserve">lub wartości niematerialnych </w:t>
      </w:r>
      <w:r w:rsidR="00DD52B0"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t>i prawnych</w:t>
      </w:r>
      <w:r w:rsidR="00DD52B0">
        <w:rPr>
          <w:rFonts w:cstheme="minorHAnsi"/>
          <w:sz w:val="24"/>
          <w:szCs w:val="24"/>
        </w:rPr>
        <w:t xml:space="preserve"> (konto 020-0)</w:t>
      </w:r>
      <w:r>
        <w:rPr>
          <w:rFonts w:cstheme="minorHAnsi"/>
          <w:sz w:val="24"/>
          <w:szCs w:val="24"/>
        </w:rPr>
        <w:t xml:space="preserve"> i wprowadzone do ewidencji bilansowej. Polegają one umorzen</w:t>
      </w:r>
      <w:r w:rsidR="00DD52B0">
        <w:rPr>
          <w:rFonts w:cstheme="minorHAnsi"/>
          <w:sz w:val="24"/>
          <w:szCs w:val="24"/>
        </w:rPr>
        <w:t>iu w 100%</w:t>
      </w:r>
      <w:r>
        <w:rPr>
          <w:rFonts w:cstheme="minorHAnsi"/>
          <w:sz w:val="24"/>
          <w:szCs w:val="24"/>
        </w:rPr>
        <w:t xml:space="preserve"> w miesiącu przyjęcia do uż</w:t>
      </w:r>
      <w:r w:rsidR="00DD52B0">
        <w:rPr>
          <w:rFonts w:cstheme="minorHAnsi"/>
          <w:sz w:val="24"/>
          <w:szCs w:val="24"/>
        </w:rPr>
        <w:t>ytkowania,</w:t>
      </w:r>
    </w:p>
    <w:p w14:paraId="44A2D8D8" w14:textId="5F641622" w:rsidR="000545B0" w:rsidRDefault="000545B0" w:rsidP="00A1122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składniki majątku o wartości początkowej powyżej 10.000,00 zł zalicza się do środków trwałych</w:t>
      </w:r>
      <w:r w:rsidR="00DD52B0">
        <w:rPr>
          <w:rFonts w:cstheme="minorHAnsi"/>
          <w:sz w:val="24"/>
          <w:szCs w:val="24"/>
        </w:rPr>
        <w:t xml:space="preserve"> (konta 011) </w:t>
      </w:r>
      <w:r>
        <w:rPr>
          <w:rFonts w:cstheme="minorHAnsi"/>
          <w:sz w:val="24"/>
          <w:szCs w:val="24"/>
        </w:rPr>
        <w:t xml:space="preserve">lub wartości niematerialnych i prawnych </w:t>
      </w:r>
      <w:r w:rsidR="00DD52B0">
        <w:rPr>
          <w:rFonts w:cstheme="minorHAnsi"/>
          <w:sz w:val="24"/>
          <w:szCs w:val="24"/>
        </w:rPr>
        <w:t xml:space="preserve">(konto 020-1) </w:t>
      </w:r>
      <w:r>
        <w:rPr>
          <w:rFonts w:cstheme="minorHAnsi"/>
          <w:sz w:val="24"/>
          <w:szCs w:val="24"/>
        </w:rPr>
        <w:t>i wprowadza się do ewidencji bilansowej</w:t>
      </w:r>
      <w:r w:rsidR="00DD52B0">
        <w:rPr>
          <w:rFonts w:cstheme="minorHAnsi"/>
          <w:sz w:val="24"/>
          <w:szCs w:val="24"/>
        </w:rPr>
        <w:t xml:space="preserve">. </w:t>
      </w:r>
      <w:r w:rsidR="005C31C2">
        <w:rPr>
          <w:rFonts w:cstheme="minorHAnsi"/>
          <w:sz w:val="24"/>
          <w:szCs w:val="24"/>
        </w:rPr>
        <w:t xml:space="preserve">Odpis amortyzacyjny rozpoczyna się począwszy od miesiąca następującego po miesiącu oddania składnika do używania. </w:t>
      </w:r>
    </w:p>
    <w:p w14:paraId="5408C280" w14:textId="77777777" w:rsidR="00DD52B0" w:rsidRDefault="00DD52B0" w:rsidP="00A1122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odpisy amortyzacyjne dokonywane są jednorazowo na koniec roku obrotowego, metodą liniową przy zastosowaniu stawek ustalonych dla danego składnika majątku w przepisach o podatku dochodowym od osób prawnych,</w:t>
      </w:r>
    </w:p>
    <w:p w14:paraId="7911DAAB" w14:textId="06F11DF9" w:rsidR="00335458" w:rsidRDefault="00335458" w:rsidP="00A1122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nadkłady na ulepszenie środków trwałych przekraczające łączną wartość 10.000,00 zł podwyższają wartość początkową środka trwałego, </w:t>
      </w:r>
      <w:r>
        <w:rPr>
          <w:rFonts w:cstheme="minorHAnsi"/>
          <w:sz w:val="24"/>
          <w:szCs w:val="24"/>
        </w:rPr>
        <w:br/>
        <w:t xml:space="preserve">a nieprzekraczające kwoty 10.000,00 zł odnoszone są bezpośrednio w koszty. </w:t>
      </w:r>
      <w:r w:rsidR="00DD52B0">
        <w:rPr>
          <w:rFonts w:cstheme="minorHAnsi"/>
          <w:sz w:val="24"/>
          <w:szCs w:val="24"/>
        </w:rPr>
        <w:t xml:space="preserve"> </w:t>
      </w:r>
    </w:p>
    <w:p w14:paraId="0DC52689" w14:textId="3961E0F7" w:rsidR="00DD52B0" w:rsidRDefault="00335458" w:rsidP="002072BC">
      <w:pPr>
        <w:tabs>
          <w:tab w:val="left" w:pos="567"/>
        </w:tabs>
        <w:spacing w:after="0" w:line="360" w:lineRule="auto"/>
        <w:ind w:left="993" w:hanging="99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 xml:space="preserve">4.4. Jednorazowo, przez spisanie w koszty w miesiącu przyjęcia do użytkowania umarzane są: </w:t>
      </w:r>
    </w:p>
    <w:p w14:paraId="537A9962" w14:textId="0D25F68E" w:rsidR="00335458" w:rsidRDefault="00814239" w:rsidP="00A11223">
      <w:pPr>
        <w:pStyle w:val="Akapitzlist"/>
        <w:numPr>
          <w:ilvl w:val="0"/>
          <w:numId w:val="5"/>
        </w:numPr>
        <w:tabs>
          <w:tab w:val="left" w:pos="567"/>
        </w:tabs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książki i inne zbiory biblioteczne, </w:t>
      </w:r>
    </w:p>
    <w:p w14:paraId="65210BF7" w14:textId="2C9135CF" w:rsidR="00814239" w:rsidRDefault="00814239" w:rsidP="00A11223">
      <w:pPr>
        <w:pStyle w:val="Akapitzlist"/>
        <w:numPr>
          <w:ilvl w:val="0"/>
          <w:numId w:val="5"/>
        </w:numPr>
        <w:tabs>
          <w:tab w:val="left" w:pos="567"/>
        </w:tabs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środki dydaktyczne służące procesowi dydaktyczno-wychowawczemu realizowanemu w szkołach i placówkach oświatowych,</w:t>
      </w:r>
    </w:p>
    <w:p w14:paraId="373F53B5" w14:textId="1A0904CB" w:rsidR="00814239" w:rsidRDefault="00814239" w:rsidP="00A11223">
      <w:pPr>
        <w:pStyle w:val="Akapitzlist"/>
        <w:numPr>
          <w:ilvl w:val="0"/>
          <w:numId w:val="5"/>
        </w:numPr>
        <w:tabs>
          <w:tab w:val="left" w:pos="567"/>
        </w:tabs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odzież i umundurowanie,</w:t>
      </w:r>
    </w:p>
    <w:p w14:paraId="75D4BE34" w14:textId="228AE9C3" w:rsidR="00814239" w:rsidRDefault="00814239" w:rsidP="00A11223">
      <w:pPr>
        <w:pStyle w:val="Akapitzlist"/>
        <w:numPr>
          <w:ilvl w:val="0"/>
          <w:numId w:val="5"/>
        </w:numPr>
        <w:tabs>
          <w:tab w:val="left" w:pos="567"/>
        </w:tabs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meble i dywany,</w:t>
      </w:r>
    </w:p>
    <w:p w14:paraId="39CFFB4D" w14:textId="0E745190" w:rsidR="00814239" w:rsidRDefault="00814239" w:rsidP="00A11223">
      <w:pPr>
        <w:pStyle w:val="Akapitzlist"/>
        <w:numPr>
          <w:ilvl w:val="0"/>
          <w:numId w:val="5"/>
        </w:numPr>
        <w:tabs>
          <w:tab w:val="left" w:pos="567"/>
        </w:tabs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inwentarz żywy. </w:t>
      </w:r>
    </w:p>
    <w:p w14:paraId="6EB772A2" w14:textId="77777777" w:rsidR="00861D8E" w:rsidRDefault="00814239" w:rsidP="00A11223">
      <w:pPr>
        <w:tabs>
          <w:tab w:val="left" w:pos="567"/>
        </w:tabs>
        <w:spacing w:line="360" w:lineRule="auto"/>
        <w:ind w:left="993" w:hanging="99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 xml:space="preserve">4.5. </w:t>
      </w:r>
      <w:r w:rsidR="0059067C">
        <w:rPr>
          <w:rFonts w:cstheme="minorHAnsi"/>
          <w:sz w:val="24"/>
          <w:szCs w:val="24"/>
        </w:rPr>
        <w:t xml:space="preserve">Jednostka nie ewidencjonuje biernych oraz czynnych rozliczeń międzyokresowych kosztów.  </w:t>
      </w:r>
    </w:p>
    <w:p w14:paraId="77F7BEBB" w14:textId="0E3D7761" w:rsidR="00814239" w:rsidRPr="00814239" w:rsidRDefault="00861D8E" w:rsidP="00A11223">
      <w:pPr>
        <w:tabs>
          <w:tab w:val="left" w:pos="567"/>
        </w:tabs>
        <w:spacing w:line="360" w:lineRule="auto"/>
        <w:ind w:left="993" w:hanging="99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4.6.  Materiały objęte są ewidencją ilościowo-wartościową i wycenia się je według cen zakupu przy zastosowaniu metody FIFO do wyceny zapasu</w:t>
      </w:r>
      <w:r w:rsidR="0059067C">
        <w:rPr>
          <w:rFonts w:cstheme="minorHAnsi"/>
          <w:sz w:val="24"/>
          <w:szCs w:val="24"/>
        </w:rPr>
        <w:t xml:space="preserve"> </w:t>
      </w:r>
    </w:p>
    <w:p w14:paraId="2274BC87" w14:textId="59CFD998" w:rsidR="00AE604F" w:rsidRPr="00AE604F" w:rsidRDefault="00A11223" w:rsidP="00A11223">
      <w:pPr>
        <w:tabs>
          <w:tab w:val="left" w:pos="567"/>
        </w:tabs>
        <w:spacing w:line="360" w:lineRule="auto"/>
        <w:ind w:left="1134" w:hanging="113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4.</w:t>
      </w:r>
      <w:r w:rsidR="00861D8E">
        <w:rPr>
          <w:rFonts w:cstheme="minorHAnsi"/>
          <w:sz w:val="24"/>
          <w:szCs w:val="24"/>
        </w:rPr>
        <w:t>7</w:t>
      </w:r>
      <w:r>
        <w:rPr>
          <w:rFonts w:cstheme="minorHAnsi"/>
          <w:sz w:val="24"/>
          <w:szCs w:val="24"/>
        </w:rPr>
        <w:t xml:space="preserve">. Wynik finansowy ustala się w wariancie porównawczym. Ewidencję kosztów prowadzi się w zespole kont 4, tj. na kontach kosztów rodzajowych. </w:t>
      </w:r>
    </w:p>
    <w:p w14:paraId="3B3F5735" w14:textId="77777777" w:rsidR="001671E5" w:rsidRPr="001671E5" w:rsidRDefault="001671E5" w:rsidP="00A11223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t>5. Inne informacje</w:t>
      </w:r>
    </w:p>
    <w:p w14:paraId="4BCAC19E" w14:textId="03FA136F" w:rsidR="001671E5" w:rsidRPr="00A11223" w:rsidRDefault="00A11223" w:rsidP="00A11223">
      <w:pPr>
        <w:tabs>
          <w:tab w:val="left" w:pos="0"/>
        </w:tabs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11223">
        <w:rPr>
          <w:rFonts w:cstheme="minorHAnsi"/>
          <w:sz w:val="24"/>
          <w:szCs w:val="24"/>
        </w:rPr>
        <w:t xml:space="preserve">Nie dotyczy </w:t>
      </w:r>
    </w:p>
    <w:p w14:paraId="19007D4F" w14:textId="77777777" w:rsidR="002072BC" w:rsidRDefault="002072BC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A1BE063" w14:textId="77777777" w:rsidR="002072BC" w:rsidRDefault="002072BC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8DF6F8" w14:textId="77777777" w:rsidR="002072BC" w:rsidRDefault="002072BC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5A9BE2A" w14:textId="77777777" w:rsidR="002072BC" w:rsidRDefault="002072BC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371575" w14:textId="77777777" w:rsidR="002072BC" w:rsidRDefault="002072BC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2072BC" w:rsidSect="001671E5">
          <w:footerReference w:type="default" r:id="rId7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3C729960" w14:textId="32482B16" w:rsidR="001671E5" w:rsidRPr="001671E5" w:rsidRDefault="001671E5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lastRenderedPageBreak/>
        <w:t>II.  Dodatkowe informacje i objaśnienia obejmują w szczególności:</w:t>
      </w:r>
    </w:p>
    <w:p w14:paraId="1372BC96" w14:textId="5A8356F9" w:rsidR="001671E5" w:rsidRPr="001671E5" w:rsidRDefault="001671E5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t>1.</w:t>
      </w:r>
    </w:p>
    <w:p w14:paraId="33B98FA0" w14:textId="124F03B5" w:rsidR="001671E5" w:rsidRPr="001671E5" w:rsidRDefault="001671E5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t>1.1.</w:t>
      </w:r>
      <w:r w:rsidR="001428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671E5">
        <w:rPr>
          <w:rFonts w:ascii="Times New Roman" w:hAnsi="Times New Roman" w:cs="Times New Roman"/>
          <w:b/>
          <w:bCs/>
          <w:sz w:val="24"/>
          <w:szCs w:val="24"/>
        </w:rPr>
        <w:t>Szczegółowy zakres zmian wartości grup rodzajowych środków trwałych, wartości niematerialnych i prawnych, zawierający stan tych aktywów na początek roku obrotowego, zwiększenia i zmniejszenia z tytułu: aktualizacji wartości, nabycia, rozchody, przemieszczenia wewnętrznego oraz stan końcowy, a dla majątku amortyzowanego – podobne przedstawienie stanów i tytułów zmian dotychczasowej amortyzacji lub umorzenia</w:t>
      </w:r>
    </w:p>
    <w:p w14:paraId="3963AD15" w14:textId="77777777" w:rsidR="00D20AB8" w:rsidRDefault="00D20AB8" w:rsidP="001671E5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7BBD12B" w14:textId="77777777" w:rsidR="00D20AB8" w:rsidRDefault="00D20AB8" w:rsidP="001671E5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2896349" w14:textId="77777777" w:rsidR="00D20AB8" w:rsidRDefault="00D20AB8" w:rsidP="001671E5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9E370C8" w14:textId="77777777" w:rsidR="00D20AB8" w:rsidRDefault="00D20AB8" w:rsidP="001671E5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1623C37" w14:textId="77777777" w:rsidR="00D20AB8" w:rsidRDefault="00D20AB8" w:rsidP="001671E5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381A2E7" w14:textId="77777777" w:rsidR="00D20AB8" w:rsidRDefault="00D20AB8" w:rsidP="001671E5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829EB89" w14:textId="77777777" w:rsidR="00D20AB8" w:rsidRDefault="00D20AB8" w:rsidP="001671E5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4C37B07" w14:textId="77777777" w:rsidR="00D20AB8" w:rsidRDefault="00D20AB8" w:rsidP="001671E5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FE7CCB1" w14:textId="77777777" w:rsidR="00D20AB8" w:rsidRDefault="00D20AB8" w:rsidP="001671E5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482F401" w14:textId="77777777" w:rsidR="00D20AB8" w:rsidRDefault="00D20AB8" w:rsidP="001671E5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6077F7F" w14:textId="77777777" w:rsidR="00D20AB8" w:rsidRDefault="00D20AB8" w:rsidP="001671E5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315878F" w14:textId="77777777" w:rsidR="00D20AB8" w:rsidRDefault="00D20AB8" w:rsidP="001671E5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55950F6" w14:textId="77777777" w:rsidR="00D20AB8" w:rsidRDefault="00D20AB8" w:rsidP="001671E5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1A6209C" w14:textId="77777777" w:rsidR="00D20AB8" w:rsidRDefault="00D20AB8" w:rsidP="001671E5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2C4CC86" w14:textId="77777777" w:rsidR="00D20AB8" w:rsidRDefault="00D20AB8" w:rsidP="001671E5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18904A6" w14:textId="77777777" w:rsidR="00D20AB8" w:rsidRDefault="00D20AB8" w:rsidP="001671E5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0C7AB63" w14:textId="72E6F66F" w:rsidR="001671E5" w:rsidRPr="001671E5" w:rsidRDefault="001671E5" w:rsidP="001671E5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671E5">
        <w:rPr>
          <w:rFonts w:ascii="Times New Roman" w:hAnsi="Times New Roman" w:cs="Times New Roman"/>
          <w:sz w:val="24"/>
          <w:szCs w:val="24"/>
        </w:rPr>
        <w:lastRenderedPageBreak/>
        <w:t>Tabela 1.1.1 Zmiany stanu wartości niematerialnych i prawnych oraz środków trwałych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7"/>
        <w:gridCol w:w="2535"/>
        <w:gridCol w:w="1108"/>
        <w:gridCol w:w="1117"/>
        <w:gridCol w:w="996"/>
        <w:gridCol w:w="1346"/>
        <w:gridCol w:w="1206"/>
        <w:gridCol w:w="814"/>
        <w:gridCol w:w="1265"/>
        <w:gridCol w:w="638"/>
        <w:gridCol w:w="1105"/>
        <w:gridCol w:w="1315"/>
      </w:tblGrid>
      <w:tr w:rsidR="00D20AB8" w:rsidRPr="00D20AB8" w14:paraId="7E82153F" w14:textId="77777777" w:rsidTr="00D20AB8">
        <w:trPr>
          <w:trHeight w:val="334"/>
        </w:trPr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AAE2A7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Lp.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C60FD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Wyszczególnienie/ grupa rodzajowa środków trwałych </w:t>
            </w:r>
          </w:p>
        </w:tc>
        <w:tc>
          <w:tcPr>
            <w:tcW w:w="3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85B5A0A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Wartość początkowa (brutto) - stan na początek roku obrotowego</w:t>
            </w:r>
          </w:p>
        </w:tc>
        <w:tc>
          <w:tcPr>
            <w:tcW w:w="12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39A19C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Zwiększenie wartości początkowej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DBF9E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Razem zwiększenie wartości początkowej (4+5+6)</w:t>
            </w:r>
          </w:p>
        </w:tc>
        <w:tc>
          <w:tcPr>
            <w:tcW w:w="9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70FE513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Zmniejszenie wartości początkowej</w:t>
            </w:r>
          </w:p>
        </w:tc>
        <w:tc>
          <w:tcPr>
            <w:tcW w:w="3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7D3B3A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Razem zmniejszenia wartości początkowej (8+9+10)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F9F54B9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Stan na koniec roku obrotowego (3+7-11)</w:t>
            </w:r>
          </w:p>
        </w:tc>
      </w:tr>
      <w:tr w:rsidR="00D20AB8" w:rsidRPr="00D20AB8" w14:paraId="3756243B" w14:textId="77777777" w:rsidTr="00D20AB8">
        <w:trPr>
          <w:trHeight w:val="704"/>
        </w:trPr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5FC22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9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69412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3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B49B6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4C7966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nabycie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E275C3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aktualizacja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5CCB373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przemieszczenie</w:t>
            </w: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D151F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5F03800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zbycie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BA14DD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likwidacja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634E66A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inne</w:t>
            </w: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81CCB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558A2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D20AB8" w:rsidRPr="00D20AB8" w14:paraId="626224F2" w14:textId="77777777" w:rsidTr="00D20AB8">
        <w:trPr>
          <w:trHeight w:val="334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EB8BC0E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0135003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FF13E5C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4F21CE5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74B765B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508299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5309052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31D8D67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FC68CAC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F0F7DAC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0550B7E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9A6E31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12</w:t>
            </w:r>
          </w:p>
        </w:tc>
      </w:tr>
      <w:tr w:rsidR="00D20AB8" w:rsidRPr="00D20AB8" w14:paraId="757EF893" w14:textId="77777777" w:rsidTr="00D20AB8">
        <w:trPr>
          <w:trHeight w:val="473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A3037F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56E0200D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(020) Wartości niematerialne i prawne: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F3A6F55" w14:textId="124C72C8" w:rsidR="00D20AB8" w:rsidRPr="00D20AB8" w:rsidRDefault="00C302E7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25 405,26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FCDFD33" w14:textId="2FDC3877" w:rsidR="00D20AB8" w:rsidRPr="00D20AB8" w:rsidRDefault="00C302E7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3 438,34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C7767F8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BDC51C9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E3A6ACE" w14:textId="7E0B2036" w:rsidR="00D20AB8" w:rsidRPr="00D20AB8" w:rsidRDefault="00C302E7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3 438,34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2203210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82D3F64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AE5C647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BF481CF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E24D151" w14:textId="27A3C397" w:rsidR="00D20AB8" w:rsidRPr="00D20AB8" w:rsidRDefault="00C302E7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28 843,60</w:t>
            </w:r>
          </w:p>
        </w:tc>
      </w:tr>
      <w:tr w:rsidR="00D20AB8" w:rsidRPr="00D20AB8" w14:paraId="3A19097F" w14:textId="77777777" w:rsidTr="00D20AB8">
        <w:trPr>
          <w:trHeight w:val="473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30BA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I.1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3B175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Wartości niematerialne i prawne umarzane amortyzacją liniową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BA588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A0595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5014A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F5DC3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CA833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DACBB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853AE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F1A92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B1D25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9E092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61832919" w14:textId="77777777" w:rsidTr="00D20AB8">
        <w:trPr>
          <w:trHeight w:val="563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E1969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I.2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1CDE6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Wartości niematerialne i prawne umarzane z chwilą przyjęcia do użytkowania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4DB07" w14:textId="2D0E15CB" w:rsidR="00D20AB8" w:rsidRPr="00D20AB8" w:rsidRDefault="00C302E7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25.405,26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379BB" w14:textId="5A22CD0F" w:rsidR="00D20AB8" w:rsidRPr="00D20AB8" w:rsidRDefault="00C302E7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3 438,34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1BAC6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70E7A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34246" w14:textId="38E87BB7" w:rsidR="00D20AB8" w:rsidRPr="00D20AB8" w:rsidRDefault="00C302E7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3 438,34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25D1B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AC14F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6A7C7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F39FC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05755" w14:textId="4CB51E5D" w:rsidR="00D20AB8" w:rsidRPr="00D20AB8" w:rsidRDefault="00C302E7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28 843,60</w:t>
            </w:r>
          </w:p>
        </w:tc>
      </w:tr>
      <w:tr w:rsidR="00D20AB8" w:rsidRPr="00D20AB8" w14:paraId="2ACA3CDE" w14:textId="77777777" w:rsidTr="00D20AB8">
        <w:trPr>
          <w:trHeight w:val="334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FCCA062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II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831DCEA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(011) Środki trwałe, z tego: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BF4ED06" w14:textId="5EA923C1" w:rsidR="00D20AB8" w:rsidRPr="00D20AB8" w:rsidRDefault="008D3DB5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2 085 350,71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E35EE39" w14:textId="60937D63" w:rsidR="00D20AB8" w:rsidRPr="00D20AB8" w:rsidRDefault="00466399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600E1E3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AE6B1DB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F420A14" w14:textId="2CE2D7D0" w:rsidR="00D20AB8" w:rsidRPr="00D20AB8" w:rsidRDefault="00466399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3899448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00A6119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93BFF35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DBA694C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36668AB" w14:textId="5D1562A1" w:rsidR="00D20AB8" w:rsidRPr="00D20AB8" w:rsidRDefault="00466399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2 085 350,71</w:t>
            </w:r>
          </w:p>
        </w:tc>
      </w:tr>
      <w:tr w:rsidR="00D20AB8" w:rsidRPr="00D20AB8" w14:paraId="05E80FE3" w14:textId="77777777" w:rsidTr="00D20AB8">
        <w:trPr>
          <w:trHeight w:val="334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D4D6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II.1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AD474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Grunty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5679E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4ED70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5E81D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64EEA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E518F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B99AB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2E9DF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2E50F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A2A25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FA208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7F08EA43" w14:textId="77777777" w:rsidTr="00D20AB8">
        <w:trPr>
          <w:trHeight w:val="694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6180F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II.1.1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5D1D1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Grunty stanowiące własność jednostki samorządu terytorialnego przekazane w użytkowanie wieczyste innym podmiotom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EF4A6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C6736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05377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ED5B2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8E2DB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D98D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DE8F1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E1C8D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A0D23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6CF3B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54577DBA" w14:textId="77777777" w:rsidTr="00D20AB8">
        <w:trPr>
          <w:trHeight w:val="513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018D5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II.2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56D09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Budynki, lokale i obiekty inżynierii lądowej     i wodnej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4BAF4" w14:textId="32E2B930" w:rsidR="00D20AB8" w:rsidRPr="00D20AB8" w:rsidRDefault="008D3DB5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2 021 786,71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4DD76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0C1E6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B59B6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D8E0F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FA181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3935A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8B418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1D2BC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E6437" w14:textId="157B128C" w:rsidR="00D20AB8" w:rsidRPr="00D20AB8" w:rsidRDefault="00C302E7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2 021 786,71</w:t>
            </w:r>
          </w:p>
        </w:tc>
      </w:tr>
      <w:tr w:rsidR="00D20AB8" w:rsidRPr="00D20AB8" w14:paraId="3341AF2B" w14:textId="77777777" w:rsidTr="00D20AB8">
        <w:trPr>
          <w:trHeight w:val="334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F2A0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II.3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D1AA1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Urządzenia techniczne i maszyny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3472A" w14:textId="541093AD" w:rsidR="00D20AB8" w:rsidRPr="00D20AB8" w:rsidRDefault="004B37E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31 980,</w:t>
            </w:r>
            <w:r w:rsidR="008D3DB5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,00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DE455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D750F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094BF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72420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1B711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8E00B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7C9CF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5CC6F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0AE0B" w14:textId="78A6777E" w:rsidR="00D20AB8" w:rsidRPr="00D20AB8" w:rsidRDefault="004B37E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31 980</w:t>
            </w:r>
            <w:r w:rsidR="00C302E7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,00</w:t>
            </w:r>
          </w:p>
        </w:tc>
      </w:tr>
      <w:tr w:rsidR="00D20AB8" w:rsidRPr="00D20AB8" w14:paraId="17704159" w14:textId="77777777" w:rsidTr="00D20AB8">
        <w:trPr>
          <w:trHeight w:val="334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9CFEC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II.4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A7FA2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Środki transportu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F16BB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7FC91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13199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89C23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AD796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D6C69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4C699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395E1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9985B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696B4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39B50226" w14:textId="77777777" w:rsidTr="00D20AB8">
        <w:trPr>
          <w:trHeight w:val="334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7B186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II.5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23261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Inne środki trwałe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37EC5" w14:textId="4570A14A" w:rsidR="00D20AB8" w:rsidRPr="00D20AB8" w:rsidRDefault="004B37E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31 584,00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302A4" w14:textId="2D1B1574" w:rsidR="00D20AB8" w:rsidRPr="00D20AB8" w:rsidRDefault="008D3DB5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91476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2C644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CD88C" w14:textId="5FCC907C" w:rsidR="00D20AB8" w:rsidRPr="00D20AB8" w:rsidRDefault="00466399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C5565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4C8B4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46009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4E70E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0B6E3" w14:textId="218A1FFF" w:rsidR="00D20AB8" w:rsidRPr="00D20AB8" w:rsidRDefault="004B37E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31 584</w:t>
            </w:r>
            <w:r w:rsidR="00C302E7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,00</w:t>
            </w:r>
          </w:p>
        </w:tc>
      </w:tr>
      <w:tr w:rsidR="00D20AB8" w:rsidRPr="00D20AB8" w14:paraId="43F0450E" w14:textId="77777777" w:rsidTr="00D20AB8">
        <w:trPr>
          <w:trHeight w:val="334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02043EB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III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0DA7F97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(013) Pozostałe środki trwałe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95D8903" w14:textId="09EE4C24" w:rsidR="00D20AB8" w:rsidRPr="00D20AB8" w:rsidRDefault="009A5B5B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549 534,59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45E2B08" w14:textId="6DCF6F3C" w:rsidR="00D20AB8" w:rsidRPr="00D20AB8" w:rsidRDefault="00466399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15 555,48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BA59DF5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BA9A7DB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6994D1B" w14:textId="718554BF" w:rsidR="00D20AB8" w:rsidRPr="00D20AB8" w:rsidRDefault="00466399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15555,48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22FE8C3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3016685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7C6C273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F1E9037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28F7109" w14:textId="16018642" w:rsidR="00D20AB8" w:rsidRPr="00D20AB8" w:rsidRDefault="00466399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565 090,07</w:t>
            </w:r>
          </w:p>
        </w:tc>
      </w:tr>
      <w:tr w:rsidR="00D20AB8" w:rsidRPr="00D20AB8" w14:paraId="0B8F438C" w14:textId="77777777" w:rsidTr="00D20AB8">
        <w:trPr>
          <w:trHeight w:val="334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395FB4E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IV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5BD6DBA4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(014) Zbiory biblioteczne 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CB5099A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83E4FC9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98788A4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F91E560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B197FFE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C503799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C71BA07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1FA8964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3759BEB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1EB5101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0C3596EA" w14:textId="77777777" w:rsidTr="00D20AB8">
        <w:trPr>
          <w:trHeight w:val="442"/>
        </w:trPr>
        <w:tc>
          <w:tcPr>
            <w:tcW w:w="11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  <w:hideMark/>
          </w:tcPr>
          <w:p w14:paraId="121EFD79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Razem wyszczególnione składniki aktywów (I+II+III+IV):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9EEB37E" w14:textId="46E9EA83" w:rsidR="00D20AB8" w:rsidRPr="00D20AB8" w:rsidRDefault="00466399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2 660 290,56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568CCE0" w14:textId="4824811A" w:rsidR="00D20AB8" w:rsidRPr="00D20AB8" w:rsidRDefault="00466399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18 993,82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088A0FE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494EE2B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0819C73" w14:textId="0A683896" w:rsidR="00D20AB8" w:rsidRPr="00D20AB8" w:rsidRDefault="00466399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18 993,82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5BA8ED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26C76B0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611ED11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8C088AE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D485D71" w14:textId="233885DF" w:rsidR="00D20AB8" w:rsidRPr="00D20AB8" w:rsidRDefault="00466399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2 679 284,38</w:t>
            </w:r>
          </w:p>
        </w:tc>
      </w:tr>
    </w:tbl>
    <w:p w14:paraId="29CABB8D" w14:textId="60D557AF" w:rsidR="00A80FAE" w:rsidRDefault="00A80FAE" w:rsidP="001671E5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2665F0C" w14:textId="77777777" w:rsidR="00D20AB8" w:rsidRDefault="00D20AB8" w:rsidP="001671E5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3074147" w14:textId="77777777" w:rsidR="00D20AB8" w:rsidRDefault="00D20AB8" w:rsidP="001671E5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2C17C36" w14:textId="3A52852D" w:rsidR="001671E5" w:rsidRPr="001671E5" w:rsidRDefault="001671E5" w:rsidP="001671E5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671E5">
        <w:rPr>
          <w:rFonts w:ascii="Times New Roman" w:hAnsi="Times New Roman" w:cs="Times New Roman"/>
          <w:sz w:val="24"/>
          <w:szCs w:val="24"/>
        </w:rPr>
        <w:lastRenderedPageBreak/>
        <w:t>Tabela 1.1.2 Zmiany stanu umorzenia/amortyzacji wartości niematerialnych i prawnych oraz środków trwałych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3089"/>
        <w:gridCol w:w="1438"/>
        <w:gridCol w:w="1254"/>
        <w:gridCol w:w="1150"/>
        <w:gridCol w:w="912"/>
        <w:gridCol w:w="1424"/>
        <w:gridCol w:w="1170"/>
        <w:gridCol w:w="1156"/>
        <w:gridCol w:w="1679"/>
      </w:tblGrid>
      <w:tr w:rsidR="00D20AB8" w:rsidRPr="00D20AB8" w14:paraId="4DCA017A" w14:textId="77777777" w:rsidTr="00D20AB8">
        <w:trPr>
          <w:trHeight w:val="414"/>
        </w:trPr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870733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Lp.</w:t>
            </w:r>
          </w:p>
        </w:tc>
        <w:tc>
          <w:tcPr>
            <w:tcW w:w="11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0033FB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Wyszczególnienie/ grupa rodzajowa środków trwałych 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BD716D2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Umorzenia - stan na początek roku obrotowego</w:t>
            </w:r>
          </w:p>
        </w:tc>
        <w:tc>
          <w:tcPr>
            <w:tcW w:w="118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93730C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Zwiększenie w ciągu roku obrotowego</w:t>
            </w:r>
          </w:p>
        </w:tc>
        <w:tc>
          <w:tcPr>
            <w:tcW w:w="5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4B15777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Ogółem zwiększenia umorzenia (4+5+6)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7574B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Zmniejszenie umorzenia</w:t>
            </w:r>
          </w:p>
        </w:tc>
        <w:tc>
          <w:tcPr>
            <w:tcW w:w="4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0AFC9F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Umorzenia - stan na koniec roku obrotowego (3+7-8)</w:t>
            </w:r>
          </w:p>
        </w:tc>
        <w:tc>
          <w:tcPr>
            <w:tcW w:w="6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38A5ACB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Wartość netto składników aktywów- stan na koniec roku</w:t>
            </w:r>
          </w:p>
        </w:tc>
      </w:tr>
      <w:tr w:rsidR="00D20AB8" w:rsidRPr="00D20AB8" w14:paraId="69F0D490" w14:textId="77777777" w:rsidTr="00D20AB8">
        <w:trPr>
          <w:trHeight w:val="872"/>
        </w:trPr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77617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1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A4938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79C4B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D83D6DE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aktualizacja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5D6D29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amortyzacja za rok obrotowy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D5A0A26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inne</w:t>
            </w:r>
          </w:p>
        </w:tc>
        <w:tc>
          <w:tcPr>
            <w:tcW w:w="5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45A74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4ED75B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86EEA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6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3E1F9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D20AB8" w:rsidRPr="00D20AB8" w14:paraId="0C7A3C05" w14:textId="77777777" w:rsidTr="00D20AB8">
        <w:trPr>
          <w:trHeight w:val="414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717809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BADDAE1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7B2CD65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17E657F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9088FC1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87FB80E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6C4BBD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467F1C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2B2B5EF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CFA6179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</w:tr>
      <w:tr w:rsidR="00D20AB8" w:rsidRPr="00D20AB8" w14:paraId="1454A5FE" w14:textId="77777777" w:rsidTr="00D20AB8">
        <w:trPr>
          <w:trHeight w:val="586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85D563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</w:t>
            </w:r>
          </w:p>
        </w:tc>
        <w:tc>
          <w:tcPr>
            <w:tcW w:w="1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3FC18A58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(020) Wartości niematerialne i prawne: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EE5304D" w14:textId="719B46A3" w:rsidR="00D20AB8" w:rsidRPr="00D20AB8" w:rsidRDefault="00466399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25 405,26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97AEE1D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C0D96FE" w14:textId="480874E5" w:rsidR="00D20AB8" w:rsidRPr="00D20AB8" w:rsidRDefault="00466399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3 438,34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0665A8C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1ACA99E" w14:textId="0FAABCA7" w:rsidR="00D20AB8" w:rsidRPr="00D20AB8" w:rsidRDefault="00466399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3 438,34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7F3D681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0791756" w14:textId="4FF67ED8" w:rsidR="00D20AB8" w:rsidRPr="00D20AB8" w:rsidRDefault="001E1744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28 843,60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0811D7A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34AC60B2" w14:textId="77777777" w:rsidTr="00D20AB8">
        <w:trPr>
          <w:trHeight w:val="586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0BE7E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I.1</w:t>
            </w:r>
          </w:p>
        </w:tc>
        <w:tc>
          <w:tcPr>
            <w:tcW w:w="1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8AA9D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Wartości niematerialne i prawne umarzane amortyzacją liniową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5FD68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77DB5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E7D92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40455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716DB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4B191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CD1A2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2F20C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113F1606" w14:textId="77777777" w:rsidTr="00D20AB8">
        <w:trPr>
          <w:trHeight w:val="698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65831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I.2</w:t>
            </w:r>
          </w:p>
        </w:tc>
        <w:tc>
          <w:tcPr>
            <w:tcW w:w="1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238BE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Wartości niematerialne i prawne umarzane z chwilą przyjęcia do użytkowania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7803A" w14:textId="5E5DB110" w:rsidR="00D20AB8" w:rsidRPr="00D20AB8" w:rsidRDefault="00466399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25 405,26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F1B8C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0819A" w14:textId="00FC1197" w:rsidR="00D20AB8" w:rsidRPr="00D20AB8" w:rsidRDefault="00466399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3 438,34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8F68A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7073E" w14:textId="285310A0" w:rsidR="00D20AB8" w:rsidRPr="00D20AB8" w:rsidRDefault="00466399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3 438,34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D99C9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179B4" w14:textId="461287F4" w:rsidR="00D20AB8" w:rsidRPr="00D20AB8" w:rsidRDefault="001E1744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28 843,60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6C562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0E12C84C" w14:textId="77777777" w:rsidTr="00D20AB8">
        <w:trPr>
          <w:trHeight w:val="414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C3C9A5A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II</w:t>
            </w:r>
          </w:p>
        </w:tc>
        <w:tc>
          <w:tcPr>
            <w:tcW w:w="1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BFA550B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(011) Środki trwałe, z tego: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D9D8BD8" w14:textId="484AB390" w:rsidR="00D20AB8" w:rsidRPr="00D20AB8" w:rsidRDefault="00E86F81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1 201 408,13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00AB942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671E003" w14:textId="32C56AE7" w:rsidR="00D20AB8" w:rsidRPr="00D20AB8" w:rsidRDefault="00E86F81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50 391,72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9AB8E0E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575AD6A" w14:textId="5BF3FDC3" w:rsidR="00D20AB8" w:rsidRPr="00D20AB8" w:rsidRDefault="00E86F81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50 391,72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E8A9EF0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7003873" w14:textId="19825967" w:rsidR="00D20AB8" w:rsidRPr="00D20AB8" w:rsidRDefault="00E86F81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1 251 799,85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E8276C3" w14:textId="5F3194BC" w:rsidR="00D20AB8" w:rsidRPr="00D20AB8" w:rsidRDefault="00061F7F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833 550,86</w:t>
            </w:r>
          </w:p>
        </w:tc>
      </w:tr>
      <w:tr w:rsidR="00D20AB8" w:rsidRPr="00D20AB8" w14:paraId="66F82022" w14:textId="77777777" w:rsidTr="00D20AB8">
        <w:trPr>
          <w:trHeight w:val="414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ABA9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II.1</w:t>
            </w:r>
          </w:p>
        </w:tc>
        <w:tc>
          <w:tcPr>
            <w:tcW w:w="1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5086D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Grunty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101B5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B665F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2EBB5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94424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7D432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46810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92F37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51F21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4E6A4E60" w14:textId="77777777" w:rsidTr="00D20AB8">
        <w:trPr>
          <w:trHeight w:val="86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5AED0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II.1.1</w:t>
            </w:r>
          </w:p>
        </w:tc>
        <w:tc>
          <w:tcPr>
            <w:tcW w:w="1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04213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Grunty stanowiące własność jednostki samorządu terytorialnego przekazane w użytkowanie wieczyste innym podmiotom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38494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20C04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3BEA9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61EA0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1DA08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65320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FD3F6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335F8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70E11CDE" w14:textId="77777777" w:rsidTr="00D20AB8">
        <w:trPr>
          <w:trHeight w:val="636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D8633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II.2</w:t>
            </w:r>
          </w:p>
        </w:tc>
        <w:tc>
          <w:tcPr>
            <w:tcW w:w="1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23DC0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Budynki, lokale i obiekty inżynierii lądowej     i wodnej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7C5D2" w14:textId="2FA80674" w:rsidR="00D20AB8" w:rsidRPr="00D20AB8" w:rsidRDefault="001E1744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1 199 263,83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CBF50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4387B" w14:textId="3629AD64" w:rsidR="00D20AB8" w:rsidRPr="00D20AB8" w:rsidRDefault="001E1744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44 255,32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7870D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4B253" w14:textId="66157ABE" w:rsidR="00D20AB8" w:rsidRPr="00D20AB8" w:rsidRDefault="001E1744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44 255,3</w:t>
            </w:r>
            <w:r w:rsidR="00E86F8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9E142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38948" w14:textId="5A5CB443" w:rsidR="00D20AB8" w:rsidRPr="00D20AB8" w:rsidRDefault="001E1744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1 243 519,15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63CA2" w14:textId="051ABFBC" w:rsidR="00D20AB8" w:rsidRPr="00D20AB8" w:rsidRDefault="001E1744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778 267,56</w:t>
            </w:r>
          </w:p>
        </w:tc>
      </w:tr>
      <w:tr w:rsidR="00D20AB8" w:rsidRPr="00D20AB8" w14:paraId="2CE20351" w14:textId="77777777" w:rsidTr="00D20AB8">
        <w:trPr>
          <w:trHeight w:val="414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D60F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II.3</w:t>
            </w:r>
          </w:p>
        </w:tc>
        <w:tc>
          <w:tcPr>
            <w:tcW w:w="1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DC85D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Urządzenia techniczne i maszyny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C4916" w14:textId="0D335681" w:rsidR="00D20AB8" w:rsidRPr="00D20AB8" w:rsidRDefault="004B37E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483,80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CBEC3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F1CA6" w14:textId="031B5764" w:rsidR="00D20AB8" w:rsidRPr="00D20AB8" w:rsidRDefault="004B37E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373,10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AF608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D4FB1" w14:textId="29F6DB5B" w:rsidR="00D20AB8" w:rsidRPr="00D20AB8" w:rsidRDefault="004B37E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373,10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741BF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20D61" w14:textId="1A64952A" w:rsidR="00D20AB8" w:rsidRPr="00D20AB8" w:rsidRDefault="004B37E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656,90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85002" w14:textId="0ACEC571" w:rsidR="00D20AB8" w:rsidRPr="00D20AB8" w:rsidRDefault="00061F7F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38 872,10</w:t>
            </w:r>
          </w:p>
        </w:tc>
      </w:tr>
      <w:tr w:rsidR="00D20AB8" w:rsidRPr="00D20AB8" w14:paraId="23AF8E63" w14:textId="77777777" w:rsidTr="00D20AB8">
        <w:trPr>
          <w:trHeight w:val="414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602CE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II.4</w:t>
            </w:r>
          </w:p>
        </w:tc>
        <w:tc>
          <w:tcPr>
            <w:tcW w:w="1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68481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Środki transportu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649D0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AA1A1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77AFF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67CD9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0868B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66A0C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F293F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E3C64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6D910F06" w14:textId="77777777" w:rsidTr="00D20AB8">
        <w:trPr>
          <w:trHeight w:val="414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63F70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II.5</w:t>
            </w:r>
          </w:p>
        </w:tc>
        <w:tc>
          <w:tcPr>
            <w:tcW w:w="1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C6C81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Inne środki trwałe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B48EA" w14:textId="4766CB34" w:rsidR="00D20AB8" w:rsidRPr="00D20AB8" w:rsidRDefault="004B37E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1 660,50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8E763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1AB83" w14:textId="57F2828F" w:rsidR="00D20AB8" w:rsidRPr="00D20AB8" w:rsidRDefault="004B37E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5 874,00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DA5D1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F2BFB" w14:textId="2CB32CD1" w:rsidR="00D20AB8" w:rsidRPr="00D20AB8" w:rsidRDefault="004B37E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5 874,00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6E2C5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68E50" w14:textId="572CBDC3" w:rsidR="00D20AB8" w:rsidRPr="00D20AB8" w:rsidRDefault="00061F7F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4 102,80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E585F" w14:textId="6BE72A9B" w:rsidR="00D20AB8" w:rsidRPr="00D20AB8" w:rsidRDefault="00061F7F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16 411,20</w:t>
            </w:r>
          </w:p>
        </w:tc>
      </w:tr>
      <w:tr w:rsidR="00D20AB8" w:rsidRPr="00D20AB8" w14:paraId="510847C4" w14:textId="77777777" w:rsidTr="00D20AB8">
        <w:trPr>
          <w:trHeight w:val="414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0FA4333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III</w:t>
            </w:r>
          </w:p>
        </w:tc>
        <w:tc>
          <w:tcPr>
            <w:tcW w:w="1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BF0FCA1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(013) Pozostałe środki trwałe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7188520" w14:textId="4ECDBEF3" w:rsidR="00D20AB8" w:rsidRPr="00D20AB8" w:rsidRDefault="00061F7F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549 534,59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2B81843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B876AB9" w14:textId="2DB75209" w:rsidR="00D20AB8" w:rsidRPr="00D20AB8" w:rsidRDefault="00061F7F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15</w:t>
            </w:r>
            <w:r w:rsidR="00AE282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555,48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51637BD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0653A3C" w14:textId="2A2DA5BE" w:rsidR="00D20AB8" w:rsidRPr="00D20AB8" w:rsidRDefault="00AE2826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15 555,48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677CAD7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CAD790A" w14:textId="7BF62348" w:rsidR="00D20AB8" w:rsidRPr="00D20AB8" w:rsidRDefault="00061F7F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565 090,07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609622E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4CE9DF7A" w14:textId="77777777" w:rsidTr="00D20AB8">
        <w:trPr>
          <w:trHeight w:val="414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5B607D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IV</w:t>
            </w:r>
          </w:p>
        </w:tc>
        <w:tc>
          <w:tcPr>
            <w:tcW w:w="1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3588512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(014) Zbiory biblioteczne 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5F5F0F0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728E227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678F080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8AF1B6C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0BBA533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9BD5A62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0415F07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6E79272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48CB9F63" w14:textId="77777777" w:rsidTr="00D20AB8">
        <w:trPr>
          <w:trHeight w:val="548"/>
        </w:trPr>
        <w:tc>
          <w:tcPr>
            <w:tcW w:w="13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  <w:hideMark/>
          </w:tcPr>
          <w:p w14:paraId="432F30C6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Razem wyszczególnione składniki aktywów (I+II+III+IV):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46EF386" w14:textId="1BE2D32C" w:rsidR="00D20AB8" w:rsidRPr="00D20AB8" w:rsidRDefault="00E86F81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1 776 347,98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F811C1F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7208CD5" w14:textId="18314EAB" w:rsidR="00D20AB8" w:rsidRPr="00D20AB8" w:rsidRDefault="00E86F81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69</w:t>
            </w:r>
            <w:r w:rsidR="00AE282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385,54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6C78A5E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013FA76" w14:textId="2DD659EB" w:rsidR="00D20AB8" w:rsidRPr="00D20AB8" w:rsidRDefault="00E86F81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69</w:t>
            </w:r>
            <w:r w:rsidR="00AE282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385,54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97C5132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14393DB" w14:textId="06CC48E7" w:rsidR="00D20AB8" w:rsidRPr="00D20AB8" w:rsidRDefault="00E86F81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1 845 733,52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88BDDE0" w14:textId="0C500965" w:rsidR="00D20AB8" w:rsidRPr="00D20AB8" w:rsidRDefault="00061F7F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833 550,86</w:t>
            </w:r>
          </w:p>
        </w:tc>
      </w:tr>
    </w:tbl>
    <w:p w14:paraId="497AC601" w14:textId="77777777" w:rsidR="00AA5F1C" w:rsidRDefault="00AA5F1C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AA5F1C" w:rsidSect="00AA5F1C">
          <w:footerReference w:type="default" r:id="rId8"/>
          <w:pgSz w:w="16838" w:h="11906" w:orient="landscape"/>
          <w:pgMar w:top="993" w:right="1418" w:bottom="709" w:left="1418" w:header="709" w:footer="709" w:gutter="0"/>
          <w:cols w:space="708"/>
          <w:docGrid w:linePitch="360"/>
        </w:sectPr>
      </w:pPr>
    </w:p>
    <w:p w14:paraId="036C9520" w14:textId="5204961E" w:rsidR="001671E5" w:rsidRPr="001671E5" w:rsidRDefault="00D20AB8" w:rsidP="00AA5F1C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</w:t>
      </w:r>
      <w:r w:rsidR="001671E5" w:rsidRPr="001671E5">
        <w:rPr>
          <w:rFonts w:ascii="Times New Roman" w:hAnsi="Times New Roman" w:cs="Times New Roman"/>
          <w:b/>
          <w:bCs/>
          <w:sz w:val="24"/>
          <w:szCs w:val="24"/>
        </w:rPr>
        <w:t>1.2.</w:t>
      </w:r>
      <w:r w:rsidR="001428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671E5" w:rsidRPr="001671E5">
        <w:rPr>
          <w:rFonts w:ascii="Times New Roman" w:hAnsi="Times New Roman" w:cs="Times New Roman"/>
          <w:b/>
          <w:bCs/>
          <w:sz w:val="24"/>
          <w:szCs w:val="24"/>
        </w:rPr>
        <w:t>Aktualną wartość rynkową środków, w tym dóbr kultury – o ile jednostka dysponuje takimi informacjami</w:t>
      </w:r>
    </w:p>
    <w:p w14:paraId="77A1AAAA" w14:textId="77AB1E05" w:rsidR="001671E5" w:rsidRPr="00FE2641" w:rsidRDefault="00FE2641" w:rsidP="001671E5">
      <w:pPr>
        <w:tabs>
          <w:tab w:val="left" w:pos="0"/>
        </w:tabs>
        <w:jc w:val="both"/>
        <w:rPr>
          <w:rFonts w:cstheme="minorHAnsi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E2641">
        <w:rPr>
          <w:rFonts w:cstheme="minorHAnsi"/>
          <w:sz w:val="24"/>
          <w:szCs w:val="24"/>
        </w:rPr>
        <w:t xml:space="preserve">Nie dotyczy </w:t>
      </w:r>
    </w:p>
    <w:p w14:paraId="1EDB6F2A" w14:textId="77777777" w:rsidR="001671E5" w:rsidRPr="001671E5" w:rsidRDefault="001671E5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t>1.3. Kwotę dokonanych w trakcie roku obrotowego odpisów aktualizujących wartość aktywów trwałych odrębnie dla długoterminowych aktywów niefinansowych oraz długoterminowych aktywów finansowych</w:t>
      </w:r>
    </w:p>
    <w:tbl>
      <w:tblPr>
        <w:tblpPr w:leftFromText="141" w:rightFromText="141" w:vertAnchor="text" w:horzAnchor="margin" w:tblpY="5854"/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1"/>
        <w:gridCol w:w="1898"/>
        <w:gridCol w:w="1229"/>
        <w:gridCol w:w="1290"/>
        <w:gridCol w:w="1526"/>
        <w:gridCol w:w="1292"/>
        <w:gridCol w:w="1376"/>
      </w:tblGrid>
      <w:tr w:rsidR="00D20AB8" w:rsidRPr="00D20AB8" w14:paraId="663C457E" w14:textId="77777777" w:rsidTr="00D20AB8">
        <w:trPr>
          <w:trHeight w:val="516"/>
        </w:trPr>
        <w:tc>
          <w:tcPr>
            <w:tcW w:w="2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3E640E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Lp.</w:t>
            </w:r>
          </w:p>
        </w:tc>
        <w:tc>
          <w:tcPr>
            <w:tcW w:w="10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35599AA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Grupa należności</w:t>
            </w:r>
          </w:p>
        </w:tc>
        <w:tc>
          <w:tcPr>
            <w:tcW w:w="6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F4F93B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Stan na początek roku</w:t>
            </w:r>
          </w:p>
        </w:tc>
        <w:tc>
          <w:tcPr>
            <w:tcW w:w="226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20A2A9F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Zmiany stanu odpisów aktualizujących w ciągu roku obrotowego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B11D59A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Stan na koniec roku (3+4-5-6)</w:t>
            </w:r>
          </w:p>
        </w:tc>
      </w:tr>
      <w:tr w:rsidR="00D20AB8" w:rsidRPr="00D20AB8" w14:paraId="0A5399E8" w14:textId="77777777" w:rsidTr="00D20AB8">
        <w:trPr>
          <w:trHeight w:val="181"/>
        </w:trPr>
        <w:tc>
          <w:tcPr>
            <w:tcW w:w="2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2D6BB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0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4833F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BF462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AFB2E0A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zwiększenia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2218B0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wykorzystanie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419F6B9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rozwiązanie</w:t>
            </w:r>
          </w:p>
        </w:tc>
        <w:tc>
          <w:tcPr>
            <w:tcW w:w="7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AE86F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D20AB8" w:rsidRPr="00D20AB8" w14:paraId="362F2CCF" w14:textId="77777777" w:rsidTr="00D20AB8">
        <w:trPr>
          <w:trHeight w:val="153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4419DF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0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A14985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8E2E0F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289DEE0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E3800A7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57DF93B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CF424B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</w:t>
            </w:r>
          </w:p>
        </w:tc>
      </w:tr>
      <w:tr w:rsidR="00D20AB8" w:rsidRPr="00D20AB8" w14:paraId="5AA74187" w14:textId="77777777" w:rsidTr="00D20AB8">
        <w:trPr>
          <w:trHeight w:val="362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D6DAE3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1.</w:t>
            </w:r>
          </w:p>
        </w:tc>
        <w:tc>
          <w:tcPr>
            <w:tcW w:w="10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982091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Należności  długoterminowe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2615F1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24B264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DC7945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254F31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5BDFD8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20D73A54" w14:textId="77777777" w:rsidTr="00D20AB8">
        <w:trPr>
          <w:trHeight w:val="543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bottom"/>
            <w:hideMark/>
          </w:tcPr>
          <w:p w14:paraId="5D89ACA3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2.</w:t>
            </w:r>
          </w:p>
        </w:tc>
        <w:tc>
          <w:tcPr>
            <w:tcW w:w="10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bottom"/>
            <w:hideMark/>
          </w:tcPr>
          <w:p w14:paraId="05B0C5D5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Należności krótkoterminowe, z tego: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bottom"/>
            <w:hideMark/>
          </w:tcPr>
          <w:p w14:paraId="69A21CF8" w14:textId="36F23622" w:rsidR="00D20AB8" w:rsidRPr="00D20AB8" w:rsidRDefault="00FB3C9C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bottom"/>
            <w:hideMark/>
          </w:tcPr>
          <w:p w14:paraId="0B3E56D3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bottom"/>
            <w:hideMark/>
          </w:tcPr>
          <w:p w14:paraId="71959260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bottom"/>
            <w:hideMark/>
          </w:tcPr>
          <w:p w14:paraId="121D4FC9" w14:textId="04C5CDE9" w:rsidR="00D20AB8" w:rsidRPr="00D20AB8" w:rsidRDefault="00FB3C9C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bottom"/>
            <w:hideMark/>
          </w:tcPr>
          <w:p w14:paraId="098A7C82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57F87C87" w14:textId="77777777" w:rsidTr="00D20AB8">
        <w:trPr>
          <w:trHeight w:val="362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E57DB5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2.1</w:t>
            </w:r>
          </w:p>
        </w:tc>
        <w:tc>
          <w:tcPr>
            <w:tcW w:w="10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1476C0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Należności z tytułu dostaw i usług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1C701A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0572CE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122F1E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A64320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6A096E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04B28B4F" w14:textId="77777777" w:rsidTr="00D20AB8">
        <w:trPr>
          <w:trHeight w:val="362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CE3064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2.2</w:t>
            </w:r>
          </w:p>
        </w:tc>
        <w:tc>
          <w:tcPr>
            <w:tcW w:w="10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235500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Należności od budżetów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80D7C3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229EE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6F8459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3531F5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CA65DD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6CCFBDE2" w14:textId="77777777" w:rsidTr="00D20AB8">
        <w:trPr>
          <w:trHeight w:val="543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96F5C5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2.3</w:t>
            </w:r>
          </w:p>
        </w:tc>
        <w:tc>
          <w:tcPr>
            <w:tcW w:w="10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5F5684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Należności z tytułu ubezpieczeń i innych świadczeń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6D886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2D6CF7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BA02DD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0CCEE5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6A15B6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328F75C0" w14:textId="77777777" w:rsidTr="00D20AB8">
        <w:trPr>
          <w:trHeight w:val="181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B46DFA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2.4</w:t>
            </w:r>
          </w:p>
        </w:tc>
        <w:tc>
          <w:tcPr>
            <w:tcW w:w="10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EBF8CC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Pozostałe należności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B47004" w14:textId="33FA7292" w:rsidR="00D20AB8" w:rsidRPr="00D20AB8" w:rsidRDefault="00FB3C9C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3A3559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1D86C0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C7517C" w14:textId="23ADFFFC" w:rsidR="00D20AB8" w:rsidRPr="00D20AB8" w:rsidRDefault="00FB3C9C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8DE4CD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1EE36821" w14:textId="77777777" w:rsidTr="00D20AB8">
        <w:trPr>
          <w:trHeight w:val="325"/>
        </w:trPr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44A50218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Razem: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94E272B" w14:textId="5D6A6FC3" w:rsidR="00D20AB8" w:rsidRPr="00D20AB8" w:rsidRDefault="00FB3C9C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64144EF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0FE5406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7EA43CC" w14:textId="1E52FC54" w:rsidR="00D20AB8" w:rsidRPr="00D20AB8" w:rsidRDefault="00FB3C9C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137A5E1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</w:tbl>
    <w:p w14:paraId="634457CD" w14:textId="151E8718" w:rsidR="001671E5" w:rsidRPr="00AA5F1C" w:rsidRDefault="00D20AB8" w:rsidP="00AA5F1C">
      <w:pPr>
        <w:tabs>
          <w:tab w:val="left" w:pos="0"/>
        </w:tabs>
        <w:ind w:left="708"/>
        <w:jc w:val="both"/>
        <w:rPr>
          <w:rFonts w:cstheme="minorHAnsi"/>
          <w:sz w:val="24"/>
          <w:szCs w:val="24"/>
        </w:rPr>
      </w:pPr>
      <w:r w:rsidRPr="00AA5F1C">
        <w:rPr>
          <w:rFonts w:cstheme="minorHAnsi"/>
          <w:sz w:val="24"/>
          <w:szCs w:val="24"/>
        </w:rPr>
        <w:t xml:space="preserve"> </w:t>
      </w:r>
      <w:r w:rsidR="00AA5F1C" w:rsidRPr="00AA5F1C">
        <w:rPr>
          <w:rFonts w:cstheme="minorHAnsi"/>
          <w:sz w:val="24"/>
          <w:szCs w:val="24"/>
        </w:rPr>
        <w:t xml:space="preserve">Nie dotyczy </w:t>
      </w:r>
    </w:p>
    <w:p w14:paraId="52FFEB2C" w14:textId="77777777" w:rsidR="001671E5" w:rsidRPr="001671E5" w:rsidRDefault="001671E5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t>1.4. Wartość gruntów użytkowanych wieczyście</w:t>
      </w:r>
    </w:p>
    <w:p w14:paraId="3EEDE02F" w14:textId="560E04F2" w:rsidR="001671E5" w:rsidRPr="00AA5F1C" w:rsidRDefault="00AA5F1C" w:rsidP="00AA5F1C">
      <w:pPr>
        <w:tabs>
          <w:tab w:val="left" w:pos="0"/>
        </w:tabs>
        <w:ind w:firstLine="708"/>
        <w:jc w:val="both"/>
        <w:rPr>
          <w:rFonts w:cstheme="minorHAnsi"/>
          <w:sz w:val="24"/>
          <w:szCs w:val="24"/>
        </w:rPr>
      </w:pPr>
      <w:r w:rsidRPr="00AA5F1C">
        <w:rPr>
          <w:rFonts w:cstheme="minorHAnsi"/>
          <w:sz w:val="24"/>
          <w:szCs w:val="24"/>
        </w:rPr>
        <w:t>Nie dotyczy</w:t>
      </w:r>
    </w:p>
    <w:p w14:paraId="4A2D269A" w14:textId="77777777" w:rsidR="001671E5" w:rsidRPr="001671E5" w:rsidRDefault="001671E5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t>1.5. Wartość nieamortyzowanych lub nieumarzanych przez jednostkę środków trwałych, użytkowanych na podstawie umów najmu, dzierżawy i innych umów, w tym z tytułu umów leasingu</w:t>
      </w:r>
    </w:p>
    <w:p w14:paraId="412ED02B" w14:textId="2BE4A335" w:rsidR="001671E5" w:rsidRPr="00AA5F1C" w:rsidRDefault="00AA5F1C" w:rsidP="00AA5F1C">
      <w:pPr>
        <w:tabs>
          <w:tab w:val="left" w:pos="0"/>
        </w:tabs>
        <w:ind w:left="708"/>
        <w:jc w:val="both"/>
        <w:rPr>
          <w:rFonts w:cstheme="minorHAnsi"/>
          <w:sz w:val="24"/>
          <w:szCs w:val="24"/>
        </w:rPr>
      </w:pPr>
      <w:r w:rsidRPr="00AA5F1C">
        <w:rPr>
          <w:rFonts w:cstheme="minorHAnsi"/>
          <w:sz w:val="24"/>
          <w:szCs w:val="24"/>
        </w:rPr>
        <w:t xml:space="preserve">Nie dotyczy </w:t>
      </w:r>
    </w:p>
    <w:p w14:paraId="10FD221D" w14:textId="77777777" w:rsidR="001671E5" w:rsidRPr="001671E5" w:rsidRDefault="001671E5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t>1.6. Liczbę oraz wartość papierów wartościowych, w tym akcji i udziałów oraz dłużnych papierów wartościowych</w:t>
      </w:r>
    </w:p>
    <w:p w14:paraId="12AEC6EC" w14:textId="3292B8FA" w:rsidR="001671E5" w:rsidRPr="00F521E3" w:rsidRDefault="00F521E3" w:rsidP="00F521E3">
      <w:pPr>
        <w:tabs>
          <w:tab w:val="left" w:pos="0"/>
        </w:tabs>
        <w:ind w:left="708"/>
        <w:jc w:val="both"/>
        <w:rPr>
          <w:rFonts w:cstheme="minorHAnsi"/>
          <w:sz w:val="24"/>
          <w:szCs w:val="24"/>
        </w:rPr>
      </w:pPr>
      <w:r w:rsidRPr="00F521E3">
        <w:rPr>
          <w:rFonts w:cstheme="minorHAnsi"/>
          <w:sz w:val="24"/>
          <w:szCs w:val="24"/>
        </w:rPr>
        <w:t xml:space="preserve">Nie dotyczy </w:t>
      </w:r>
    </w:p>
    <w:p w14:paraId="4D2F7595" w14:textId="77777777" w:rsidR="001671E5" w:rsidRDefault="001671E5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t>1.7. Dane o odpisach aktualizujących wartość należności, ze wskazaniem stanu na początek roku obrotowego, zwiększeniach, wykorzystaniu, rozwiązaniu i stanie na koniec roku obrotowego, z uwzględnieniem należności finansowych jednostek samorządu terytorialnego (stan pożyczek zagrożonych)</w:t>
      </w:r>
    </w:p>
    <w:p w14:paraId="6F082553" w14:textId="2B6D88A0" w:rsidR="00142814" w:rsidRPr="00142814" w:rsidRDefault="00142814" w:rsidP="001671E5">
      <w:pPr>
        <w:tabs>
          <w:tab w:val="left" w:pos="0"/>
        </w:tabs>
        <w:jc w:val="both"/>
        <w:rPr>
          <w:rFonts w:cstheme="minorHAnsi"/>
          <w:sz w:val="24"/>
          <w:szCs w:val="24"/>
        </w:rPr>
      </w:pPr>
      <w:r w:rsidRPr="00142814">
        <w:rPr>
          <w:rFonts w:cstheme="minorHAnsi"/>
          <w:sz w:val="24"/>
          <w:szCs w:val="24"/>
        </w:rPr>
        <w:t xml:space="preserve">Tabela 1.7 </w:t>
      </w:r>
      <w:r>
        <w:rPr>
          <w:rFonts w:cstheme="minorHAnsi"/>
          <w:sz w:val="24"/>
          <w:szCs w:val="24"/>
        </w:rPr>
        <w:t>Dane o odpisach aktualizujących wartość należności</w:t>
      </w:r>
    </w:p>
    <w:p w14:paraId="535D8C79" w14:textId="77777777" w:rsidR="00D20AB8" w:rsidRDefault="00D20AB8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96348EE" w14:textId="77777777" w:rsidR="00D20AB8" w:rsidRDefault="00D20AB8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01B80D" w14:textId="77777777" w:rsidR="00D20AB8" w:rsidRDefault="00D20AB8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2467F3F" w14:textId="2407BD9B" w:rsidR="001671E5" w:rsidRPr="001671E5" w:rsidRDefault="001671E5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lastRenderedPageBreak/>
        <w:t>1.8. Dane o stanie rezerw według celu ich utworzenia na początek roku obrotowego, zwiększeniach, wykorzystaniu, rozwiązaniu i stanie końcowym</w:t>
      </w:r>
    </w:p>
    <w:p w14:paraId="2951539D" w14:textId="6CDF99F9" w:rsidR="001671E5" w:rsidRPr="00F521E3" w:rsidRDefault="00F521E3" w:rsidP="00F521E3">
      <w:pPr>
        <w:tabs>
          <w:tab w:val="left" w:pos="0"/>
        </w:tabs>
        <w:ind w:firstLine="708"/>
        <w:jc w:val="both"/>
        <w:rPr>
          <w:rFonts w:cstheme="minorHAnsi"/>
          <w:sz w:val="24"/>
          <w:szCs w:val="24"/>
        </w:rPr>
      </w:pPr>
      <w:r w:rsidRPr="00F521E3">
        <w:rPr>
          <w:rFonts w:cstheme="minorHAnsi"/>
          <w:sz w:val="24"/>
          <w:szCs w:val="24"/>
        </w:rPr>
        <w:t xml:space="preserve">Nie dotyczy </w:t>
      </w:r>
    </w:p>
    <w:p w14:paraId="41206397" w14:textId="77777777" w:rsidR="001671E5" w:rsidRPr="001671E5" w:rsidRDefault="001671E5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t>1.9. Podział zobowiązań długoterminowych według pozycji bilansu o pozostałym do dnia bilansowego, przewidywanym umową lub wynikającym z innego tytułu prawnego, okresie spłaty</w:t>
      </w:r>
    </w:p>
    <w:p w14:paraId="12995D04" w14:textId="068E51F8" w:rsidR="001671E5" w:rsidRPr="00F521E3" w:rsidRDefault="00F521E3" w:rsidP="001671E5">
      <w:pPr>
        <w:spacing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ab/>
      </w:r>
      <w:r w:rsidRPr="00F521E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Nie dotyczy</w:t>
      </w:r>
    </w:p>
    <w:p w14:paraId="6B11AEC3" w14:textId="77777777" w:rsidR="001671E5" w:rsidRPr="001671E5" w:rsidRDefault="001671E5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t>1.10. Kwotę zobowiązań w sytuacji, gdy jednostka kwalifikuje umowy leasingu zgodnie z przepisami podatkowymi (leasing operacyjny), a według przepisów o rachunkowości byłby to leasing finansowy lub zwrotny z podziałem na kwotę zobowiązań z tytułu leasingu finansowego lub leasingu zwrotnego</w:t>
      </w:r>
    </w:p>
    <w:p w14:paraId="206A5BA3" w14:textId="5CBD6878" w:rsidR="001671E5" w:rsidRPr="00F521E3" w:rsidRDefault="00F521E3" w:rsidP="00F521E3">
      <w:pPr>
        <w:tabs>
          <w:tab w:val="left" w:pos="0"/>
        </w:tabs>
        <w:ind w:firstLine="708"/>
        <w:jc w:val="both"/>
        <w:rPr>
          <w:rFonts w:cstheme="minorHAnsi"/>
          <w:sz w:val="24"/>
          <w:szCs w:val="24"/>
        </w:rPr>
      </w:pPr>
      <w:r w:rsidRPr="00F521E3">
        <w:rPr>
          <w:rFonts w:cstheme="minorHAnsi"/>
          <w:sz w:val="24"/>
          <w:szCs w:val="24"/>
        </w:rPr>
        <w:t>Nie dotyczy</w:t>
      </w:r>
    </w:p>
    <w:p w14:paraId="52DDDA4C" w14:textId="77777777" w:rsidR="001671E5" w:rsidRPr="001671E5" w:rsidRDefault="001671E5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t>1.11. Łączną kwotę zobowiązań zabezpieczonych na majątku jednostki ze wskazaniem charakteru i formy tych zabezpieczeń</w:t>
      </w:r>
    </w:p>
    <w:p w14:paraId="240C7F1C" w14:textId="5DF56096" w:rsidR="001671E5" w:rsidRPr="00F521E3" w:rsidRDefault="00F521E3" w:rsidP="00F521E3">
      <w:pPr>
        <w:tabs>
          <w:tab w:val="left" w:pos="0"/>
        </w:tabs>
        <w:ind w:firstLine="708"/>
        <w:jc w:val="both"/>
        <w:rPr>
          <w:rFonts w:cstheme="minorHAnsi"/>
          <w:sz w:val="24"/>
          <w:szCs w:val="24"/>
        </w:rPr>
      </w:pPr>
      <w:r w:rsidRPr="00F521E3">
        <w:rPr>
          <w:rFonts w:cstheme="minorHAnsi"/>
          <w:sz w:val="24"/>
          <w:szCs w:val="24"/>
        </w:rPr>
        <w:t>Nie dotyczy</w:t>
      </w:r>
    </w:p>
    <w:p w14:paraId="3293BB3A" w14:textId="77777777" w:rsidR="001671E5" w:rsidRPr="001671E5" w:rsidRDefault="001671E5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t>1.12. Łączną kwotę zobowiązań warunkowych, w tym również udzielonych przez jednostkę gwarancji i poręczeń, także wekslowych, niewykazanych w bilansie, ze wskazaniem zobowiązań zabezpieczonych na majątku jednostki oraz charakteru i formy tych zabezpieczeń</w:t>
      </w:r>
    </w:p>
    <w:p w14:paraId="688264B4" w14:textId="77A13A42" w:rsidR="001671E5" w:rsidRPr="00F521E3" w:rsidRDefault="00F521E3" w:rsidP="00F521E3">
      <w:pPr>
        <w:tabs>
          <w:tab w:val="left" w:pos="0"/>
        </w:tabs>
        <w:ind w:firstLine="708"/>
        <w:jc w:val="both"/>
        <w:rPr>
          <w:rFonts w:cstheme="minorHAnsi"/>
          <w:sz w:val="24"/>
          <w:szCs w:val="24"/>
        </w:rPr>
      </w:pPr>
      <w:r w:rsidRPr="00F521E3">
        <w:rPr>
          <w:rFonts w:cstheme="minorHAnsi"/>
          <w:sz w:val="24"/>
          <w:szCs w:val="24"/>
        </w:rPr>
        <w:t xml:space="preserve">Nie dotyczy </w:t>
      </w:r>
    </w:p>
    <w:p w14:paraId="11A5FBEC" w14:textId="77777777" w:rsidR="001671E5" w:rsidRPr="001671E5" w:rsidRDefault="001671E5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t xml:space="preserve">1.13. Wykaz istotnych pozycji czynnych i biernych rozliczeń międzyokresowych, w tym kwotę czynnych rozliczeń międzyokresowych kosztów stanowiących różnicę między wartością otrzymanych finansowych składników aktywów a zobowiązaniem zapłaty za nie </w:t>
      </w:r>
    </w:p>
    <w:p w14:paraId="27BE3F3D" w14:textId="6F619C9E" w:rsidR="001671E5" w:rsidRPr="00F521E3" w:rsidRDefault="00F521E3" w:rsidP="00F521E3">
      <w:pPr>
        <w:tabs>
          <w:tab w:val="left" w:pos="0"/>
        </w:tabs>
        <w:ind w:left="708"/>
        <w:jc w:val="both"/>
        <w:rPr>
          <w:rFonts w:cstheme="minorHAnsi"/>
          <w:sz w:val="24"/>
          <w:szCs w:val="24"/>
        </w:rPr>
      </w:pPr>
      <w:r w:rsidRPr="00F521E3">
        <w:rPr>
          <w:rFonts w:cstheme="minorHAnsi"/>
          <w:sz w:val="24"/>
          <w:szCs w:val="24"/>
        </w:rPr>
        <w:t>Nie dotyczy</w:t>
      </w:r>
    </w:p>
    <w:p w14:paraId="488CCAF8" w14:textId="77777777" w:rsidR="001671E5" w:rsidRPr="001671E5" w:rsidRDefault="001671E5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t>1.14. Łączną kwotę otrzymanych przez jednostkę gwarancji i poręczeń niewykazanych w bilansie</w:t>
      </w:r>
    </w:p>
    <w:p w14:paraId="5C5374B1" w14:textId="1FFBC7AC" w:rsidR="001671E5" w:rsidRPr="00F521E3" w:rsidRDefault="00F521E3" w:rsidP="00F521E3">
      <w:pPr>
        <w:tabs>
          <w:tab w:val="left" w:pos="0"/>
        </w:tabs>
        <w:ind w:left="708"/>
        <w:jc w:val="both"/>
        <w:rPr>
          <w:rFonts w:cstheme="minorHAnsi"/>
          <w:sz w:val="24"/>
          <w:szCs w:val="24"/>
        </w:rPr>
      </w:pPr>
      <w:r w:rsidRPr="00F521E3">
        <w:rPr>
          <w:rFonts w:cstheme="minorHAnsi"/>
          <w:sz w:val="24"/>
          <w:szCs w:val="24"/>
        </w:rPr>
        <w:t>Nie dotyczy</w:t>
      </w:r>
    </w:p>
    <w:p w14:paraId="62D0E45C" w14:textId="77777777" w:rsidR="00142814" w:rsidRDefault="00142814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221F8F3" w14:textId="77777777" w:rsidR="00142814" w:rsidRDefault="00142814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8454BDE" w14:textId="77777777" w:rsidR="00142814" w:rsidRDefault="00142814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38DA2DE" w14:textId="77777777" w:rsidR="00142814" w:rsidRDefault="00142814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EB7C756" w14:textId="77777777" w:rsidR="00142814" w:rsidRDefault="00142814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C4BCCAD" w14:textId="77777777" w:rsidR="00142814" w:rsidRDefault="00142814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DBCE935" w14:textId="77777777" w:rsidR="00142814" w:rsidRDefault="00142814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D27A937" w14:textId="12F7F69F" w:rsidR="001671E5" w:rsidRPr="001671E5" w:rsidRDefault="001671E5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1.15. Kwotę wypłaconych środków pieniężnych na świadczenia pracownicze </w:t>
      </w:r>
    </w:p>
    <w:p w14:paraId="45936B96" w14:textId="77777777" w:rsidR="001671E5" w:rsidRPr="001671E5" w:rsidRDefault="001671E5" w:rsidP="001671E5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671E5">
        <w:rPr>
          <w:rFonts w:ascii="Times New Roman" w:hAnsi="Times New Roman" w:cs="Times New Roman"/>
          <w:sz w:val="24"/>
          <w:szCs w:val="24"/>
        </w:rPr>
        <w:t>Tabela 1.15 Informacja dotycząca kwoty wypłaconych środków pieniężnych na świadczenia pracownicze</w:t>
      </w:r>
    </w:p>
    <w:tbl>
      <w:tblPr>
        <w:tblW w:w="68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3860"/>
        <w:gridCol w:w="2000"/>
      </w:tblGrid>
      <w:tr w:rsidR="00D20AB8" w:rsidRPr="00D20AB8" w14:paraId="2327415D" w14:textId="77777777" w:rsidTr="00D20AB8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E63A54B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Lp.</w:t>
            </w:r>
          </w:p>
        </w:tc>
        <w:tc>
          <w:tcPr>
            <w:tcW w:w="3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FC8E240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Kwota wypłaconych środków na świadczenia pracownicze 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89C66F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Stan na koniec roku </w:t>
            </w:r>
          </w:p>
        </w:tc>
      </w:tr>
      <w:tr w:rsidR="00D20AB8" w:rsidRPr="00D20AB8" w14:paraId="0C85A466" w14:textId="77777777" w:rsidTr="00D20AB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035DA2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2BE952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FA29D9F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</w:tr>
      <w:tr w:rsidR="00D20AB8" w:rsidRPr="00D20AB8" w14:paraId="64CBD081" w14:textId="77777777" w:rsidTr="00D20AB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0916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80186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Odprawy emerytalne i rentowe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F667E" w14:textId="0046F6D1" w:rsidR="00D20AB8" w:rsidRPr="00D20AB8" w:rsidRDefault="00A747E0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23 600,25</w:t>
            </w:r>
          </w:p>
        </w:tc>
      </w:tr>
      <w:tr w:rsidR="00D20AB8" w:rsidRPr="00D20AB8" w14:paraId="04C258B2" w14:textId="77777777" w:rsidTr="00D20AB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AD1CE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2.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FD016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Nagrody jubileuszowe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EA666" w14:textId="381BCAA4" w:rsidR="00D20AB8" w:rsidRPr="00D20AB8" w:rsidRDefault="00A747E0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35 566,87</w:t>
            </w:r>
          </w:p>
        </w:tc>
      </w:tr>
      <w:tr w:rsidR="00D20AB8" w:rsidRPr="00D20AB8" w14:paraId="68AEE078" w14:textId="77777777" w:rsidTr="00D20AB8">
        <w:trPr>
          <w:trHeight w:val="24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15CA3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3.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DBA6FE" w14:textId="380A53CF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Świadczenia rzeczowe wynikające z przepisów dotyczących BHP (w tym: refundacja zakupu okularów korekcyjnych, koszt profilaktycznych posiłków i napoi, ekwiwalenty za pranie odzieży roboczej, ekwiwalenty za używanie własnej odzieży roboczej, koszt zakupu odzieży roboczej)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22694" w14:textId="24120290" w:rsidR="00D20AB8" w:rsidRPr="00D20AB8" w:rsidRDefault="00A747E0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71 083,90</w:t>
            </w:r>
          </w:p>
        </w:tc>
      </w:tr>
      <w:tr w:rsidR="00D20AB8" w:rsidRPr="00D20AB8" w14:paraId="38FC0BD2" w14:textId="77777777" w:rsidTr="00D20AB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63A3B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4.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4ACB7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Zakup usług zdrowotnych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2ED08" w14:textId="050DF758" w:rsidR="00D20AB8" w:rsidRPr="00D20AB8" w:rsidRDefault="00A747E0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2 093,00</w:t>
            </w:r>
          </w:p>
        </w:tc>
      </w:tr>
      <w:tr w:rsidR="00D20AB8" w:rsidRPr="00D20AB8" w14:paraId="235BE2F6" w14:textId="77777777" w:rsidTr="00D20AB8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E4ECE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5.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0214AC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Odpisy na zakładowy fundusz świadczeń socjalnych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FCA2D" w14:textId="2B85E11F" w:rsidR="00D20AB8" w:rsidRPr="00D20AB8" w:rsidRDefault="00A747E0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114 213,00</w:t>
            </w:r>
          </w:p>
        </w:tc>
      </w:tr>
      <w:tr w:rsidR="00D20AB8" w:rsidRPr="00D20AB8" w14:paraId="5750137F" w14:textId="77777777" w:rsidTr="00D20AB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EBD3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6.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D3275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Szkolenia pracowników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57FAE" w14:textId="1F4CAB86" w:rsidR="00D20AB8" w:rsidRPr="00D20AB8" w:rsidRDefault="00A747E0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1 517,50</w:t>
            </w:r>
          </w:p>
        </w:tc>
      </w:tr>
      <w:tr w:rsidR="00D20AB8" w:rsidRPr="00D20AB8" w14:paraId="102D574A" w14:textId="77777777" w:rsidTr="00D20AB8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8CE72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7.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E4C70E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Wydatki z funduszu zdrowotnego nauczycieli i emerytów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51D2F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6D261F4C" w14:textId="77777777" w:rsidTr="00D20AB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A62B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8.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AB0A0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Ekwiwalenty za urlop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693EF" w14:textId="764C0795" w:rsidR="00D20AB8" w:rsidRPr="00D20AB8" w:rsidRDefault="00A747E0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2 353,18</w:t>
            </w:r>
          </w:p>
        </w:tc>
      </w:tr>
      <w:tr w:rsidR="00D20AB8" w:rsidRPr="00D20AB8" w14:paraId="3E1D3DA5" w14:textId="77777777" w:rsidTr="00D20AB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BA0E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9.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83574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Świadczenie na start (dla nauczycieli)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768D4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79A8065B" w14:textId="77777777" w:rsidTr="00D20AB8">
        <w:trPr>
          <w:trHeight w:val="31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02D2B85D" w14:textId="799F09B9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8F77DF5" w14:textId="0DAD7292" w:rsidR="00D20AB8" w:rsidRPr="00D20AB8" w:rsidRDefault="00A747E0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250 427,70</w:t>
            </w:r>
          </w:p>
        </w:tc>
      </w:tr>
    </w:tbl>
    <w:p w14:paraId="439333B5" w14:textId="2243BF13" w:rsidR="001671E5" w:rsidRPr="001671E5" w:rsidRDefault="001671E5" w:rsidP="001671E5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B1A5CB5" w14:textId="77777777" w:rsidR="006D4F46" w:rsidRDefault="006D4F46" w:rsidP="001671E5">
      <w:p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79DE42A5" w14:textId="77777777" w:rsidR="006D4F46" w:rsidRDefault="006D4F46" w:rsidP="001671E5">
      <w:p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15768300" w14:textId="77777777" w:rsidR="006D4F46" w:rsidRDefault="006D4F46" w:rsidP="001671E5">
      <w:p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161D06E2" w14:textId="77777777" w:rsidR="006D4F46" w:rsidRDefault="006D4F46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6D4F46" w:rsidSect="00AA5F1C">
          <w:pgSz w:w="11906" w:h="16838"/>
          <w:pgMar w:top="1418" w:right="1416" w:bottom="1418" w:left="1418" w:header="709" w:footer="709" w:gutter="0"/>
          <w:cols w:space="708"/>
          <w:docGrid w:linePitch="360"/>
        </w:sectPr>
      </w:pPr>
    </w:p>
    <w:p w14:paraId="2E18AD11" w14:textId="03A325D8" w:rsidR="001671E5" w:rsidRPr="001671E5" w:rsidRDefault="001671E5" w:rsidP="001671E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1.16. Inne informacje </w:t>
      </w:r>
    </w:p>
    <w:p w14:paraId="4AEB1628" w14:textId="77777777" w:rsidR="001671E5" w:rsidRPr="001671E5" w:rsidRDefault="001671E5" w:rsidP="001671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1E5">
        <w:rPr>
          <w:rFonts w:ascii="Times New Roman" w:hAnsi="Times New Roman" w:cs="Times New Roman"/>
          <w:sz w:val="24"/>
          <w:szCs w:val="24"/>
        </w:rPr>
        <w:t>Tabela 1.16.1 Wzajemne wyłączenia do bilansu</w:t>
      </w:r>
    </w:p>
    <w:tbl>
      <w:tblPr>
        <w:tblW w:w="1453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8"/>
        <w:gridCol w:w="1964"/>
        <w:gridCol w:w="1317"/>
        <w:gridCol w:w="1082"/>
        <w:gridCol w:w="1177"/>
        <w:gridCol w:w="1377"/>
        <w:gridCol w:w="1233"/>
        <w:gridCol w:w="1233"/>
        <w:gridCol w:w="1233"/>
        <w:gridCol w:w="1233"/>
        <w:gridCol w:w="1135"/>
        <w:gridCol w:w="1056"/>
      </w:tblGrid>
      <w:tr w:rsidR="00D20AB8" w:rsidRPr="00D20AB8" w14:paraId="3CA35CBB" w14:textId="77777777" w:rsidTr="00D20AB8">
        <w:trPr>
          <w:trHeight w:val="269"/>
        </w:trPr>
        <w:tc>
          <w:tcPr>
            <w:tcW w:w="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FF50962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Lp.</w:t>
            </w:r>
          </w:p>
        </w:tc>
        <w:tc>
          <w:tcPr>
            <w:tcW w:w="1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675B139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Tytuł wyłączenia 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C1C8929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Pozycja sprawozdania finansowego </w:t>
            </w:r>
          </w:p>
        </w:tc>
        <w:tc>
          <w:tcPr>
            <w:tcW w:w="10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DC6BF3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JEDNOSTKA ORGANIZACYJNA</w:t>
            </w:r>
          </w:p>
        </w:tc>
      </w:tr>
      <w:tr w:rsidR="00D20AB8" w:rsidRPr="00D20AB8" w14:paraId="7C910083" w14:textId="77777777" w:rsidTr="00D20AB8">
        <w:trPr>
          <w:trHeight w:val="808"/>
        </w:trPr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29360B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0B221B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28450A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ED8BAB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Urząd Miejski 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B13DC56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Centrum Usług Społecznych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F8B871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Środowiskowy Dom Samopomocy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7C8A1CB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Szkoła Podstawowa Nr 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6F39AF3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Szkoła Podstawowa Nr 2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A8C2A9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Szkoła Podstawowa Nr 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E4A427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Publiczna Szkoła Podstawowa w </w:t>
            </w:r>
            <w:proofErr w:type="spellStart"/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Bełcznie</w:t>
            </w:r>
            <w:proofErr w:type="spellEnd"/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E57D43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Przedszkole Miejskie Nr 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037AF7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Żłobek Miejski </w:t>
            </w:r>
          </w:p>
        </w:tc>
      </w:tr>
      <w:tr w:rsidR="00D20AB8" w:rsidRPr="00D20AB8" w14:paraId="60567BD3" w14:textId="77777777" w:rsidTr="00D20AB8">
        <w:trPr>
          <w:trHeight w:val="269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1CD96E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23ED52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85439DC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3C62F2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ACB655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DB9B3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8DF747C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F84A6AB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EFABE13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5A8B1C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097917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B3F8A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12</w:t>
            </w:r>
          </w:p>
        </w:tc>
      </w:tr>
      <w:tr w:rsidR="00D20AB8" w:rsidRPr="00D20AB8" w14:paraId="0A3EB8DD" w14:textId="77777777" w:rsidTr="00D20AB8">
        <w:trPr>
          <w:trHeight w:val="674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93C1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1.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35AE1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Należności z tytułu dostaw i usług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254D0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B.II.1.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C78B2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F02EE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03C20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F8565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D5193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F651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62AC0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2EA36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FC0A7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246AEE95" w14:textId="77777777" w:rsidTr="00D20AB8">
        <w:trPr>
          <w:trHeight w:val="269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6B9F3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2.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85393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Pozostałe należności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B265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B.II.4.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B9049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AF37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B3037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57DDA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A062A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B3760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8279B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434F5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07811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7D2FE6BC" w14:textId="77777777" w:rsidTr="00D20AB8">
        <w:trPr>
          <w:trHeight w:val="808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F8BC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3.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1BC8A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Rozliczenia z tytułu środków na wydatki budżetowe i z tytułu dochodów budżetowych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AC7E9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B.II.5.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3FDF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237FC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A76D1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D199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AFA96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C32B1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1A735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8A6A7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DF4A9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38A0AEB7" w14:textId="77777777" w:rsidTr="00D20AB8">
        <w:trPr>
          <w:trHeight w:val="539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3C5B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4.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5BED9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Zobowiązania z tytułu dostaw i usług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766D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D.II.1.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1486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392BF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1A8D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718E5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2EC66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3CB6A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F6A7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5141A" w14:textId="36749B1D" w:rsidR="00D20AB8" w:rsidRPr="00D20AB8" w:rsidRDefault="00B80173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1095A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1C164444" w14:textId="77777777" w:rsidTr="00D20AB8">
        <w:trPr>
          <w:trHeight w:val="269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B8756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5.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3B473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Pozostałe zobowiązania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E812F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D.II.5.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EC703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576E3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EB02A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922F5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EF9D5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31846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7229B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73A60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732D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5B4A0188" w14:textId="77777777" w:rsidTr="00D20AB8">
        <w:trPr>
          <w:trHeight w:val="808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5963C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6.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131C0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Rozliczenia z tytułu środków na wydatki budżetowe i z tytułu dochodów budżetowych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E3DD5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D.II.7.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6FF3B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A2ECF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293C3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B9481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CEB96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6A15A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8B497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4D5DB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CF39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39948A64" w14:textId="77777777" w:rsidTr="00D20AB8">
        <w:trPr>
          <w:trHeight w:val="336"/>
        </w:trPr>
        <w:tc>
          <w:tcPr>
            <w:tcW w:w="3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4129AD27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Razem: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6E47679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A200D6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306D56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835AB1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DF1163A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4EE817E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CEA9120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DCE1DA4" w14:textId="333418F1" w:rsidR="00D20AB8" w:rsidRPr="00D20AB8" w:rsidRDefault="00B80173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753EC15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</w:tbl>
    <w:p w14:paraId="558437BB" w14:textId="4A458530" w:rsidR="001671E5" w:rsidRDefault="001671E5" w:rsidP="001671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B4D108" w14:textId="77777777" w:rsidR="006D4F46" w:rsidRDefault="006D4F46" w:rsidP="001671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C389DE" w14:textId="77777777" w:rsidR="006D4F46" w:rsidRDefault="006D4F46" w:rsidP="001671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87A088" w14:textId="77777777" w:rsidR="006D4F46" w:rsidRDefault="006D4F46" w:rsidP="001671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19686F" w14:textId="77777777" w:rsidR="006D4F46" w:rsidRDefault="006D4F46" w:rsidP="001671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76EAD4" w14:textId="77777777" w:rsidR="006D4F46" w:rsidRPr="001671E5" w:rsidRDefault="006D4F46" w:rsidP="001671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5AE496" w14:textId="77777777" w:rsidR="001671E5" w:rsidRPr="001671E5" w:rsidRDefault="001671E5" w:rsidP="001671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1E5">
        <w:rPr>
          <w:rFonts w:ascii="Times New Roman" w:hAnsi="Times New Roman" w:cs="Times New Roman"/>
          <w:sz w:val="24"/>
          <w:szCs w:val="24"/>
        </w:rPr>
        <w:lastRenderedPageBreak/>
        <w:t>Tabela 1.16.2 Wzajemne wyłączenia do rachunku zysków i strat</w:t>
      </w:r>
    </w:p>
    <w:tbl>
      <w:tblPr>
        <w:tblW w:w="1442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2"/>
        <w:gridCol w:w="2110"/>
        <w:gridCol w:w="1262"/>
        <w:gridCol w:w="1113"/>
        <w:gridCol w:w="1132"/>
        <w:gridCol w:w="1318"/>
        <w:gridCol w:w="1184"/>
        <w:gridCol w:w="1184"/>
        <w:gridCol w:w="1184"/>
        <w:gridCol w:w="1245"/>
        <w:gridCol w:w="1091"/>
        <w:gridCol w:w="1087"/>
      </w:tblGrid>
      <w:tr w:rsidR="00D20AB8" w:rsidRPr="00D20AB8" w14:paraId="60C24B4F" w14:textId="77777777" w:rsidTr="00D20AB8">
        <w:trPr>
          <w:trHeight w:val="312"/>
        </w:trPr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5DB24E7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Lp.</w:t>
            </w:r>
          </w:p>
        </w:tc>
        <w:tc>
          <w:tcPr>
            <w:tcW w:w="2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239F50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Tytuł wyłączenia </w:t>
            </w:r>
          </w:p>
        </w:tc>
        <w:tc>
          <w:tcPr>
            <w:tcW w:w="1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8A3A166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Pozycja sprawozdania finansowego </w:t>
            </w:r>
          </w:p>
        </w:tc>
        <w:tc>
          <w:tcPr>
            <w:tcW w:w="1053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587377A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JEDNOSTKA ORGANIZACYJNA</w:t>
            </w:r>
          </w:p>
        </w:tc>
      </w:tr>
      <w:tr w:rsidR="00D20AB8" w:rsidRPr="00D20AB8" w14:paraId="6D395BA4" w14:textId="77777777" w:rsidTr="00D20AB8">
        <w:trPr>
          <w:trHeight w:val="940"/>
        </w:trPr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D00964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050631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CB3681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DF6CF41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Urząd Miejski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79B08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Centrum Usług Społecznych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776028E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Środowiskowy Dom Samopomocy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4D07C9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Szkoła Podstawowa Nr 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73069C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Szkoła Podstawowa Nr 2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7570D9A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Szkoła Podstawowa Nr 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1B18ED0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Publiczna Szkoła Podstawowa w </w:t>
            </w:r>
            <w:proofErr w:type="spellStart"/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Bełcznie</w:t>
            </w:r>
            <w:proofErr w:type="spellEnd"/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3C0681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Przedszkole Miejskie Nr 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76588AE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Żłobek Miejski </w:t>
            </w:r>
          </w:p>
        </w:tc>
      </w:tr>
      <w:tr w:rsidR="00D20AB8" w:rsidRPr="00D20AB8" w14:paraId="3D7C88E3" w14:textId="77777777" w:rsidTr="00D20AB8">
        <w:trPr>
          <w:trHeight w:val="312"/>
        </w:trPr>
        <w:tc>
          <w:tcPr>
            <w:tcW w:w="5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C7D9A03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8A539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AB65E71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151D590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B7ADE37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ABA2D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A93218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79B81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9937C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FDC841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7F81BDC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51B43E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12</w:t>
            </w:r>
          </w:p>
        </w:tc>
      </w:tr>
      <w:tr w:rsidR="00D20AB8" w:rsidRPr="00D20AB8" w14:paraId="38B3D91E" w14:textId="77777777" w:rsidTr="00D20AB8">
        <w:trPr>
          <w:trHeight w:val="783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C488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1.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82C21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Przychody z tytułu dochodów budżetowych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1BED6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A.VI.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2F136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C537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A2A69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9CA7E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A4780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5B990" w14:textId="4C254798" w:rsidR="00D20AB8" w:rsidRPr="00D20AB8" w:rsidRDefault="00194865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29 004,80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CAEC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983E0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4E6B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57D5BA92" w14:textId="77777777" w:rsidTr="00D20AB8">
        <w:trPr>
          <w:trHeight w:val="626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D172F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2.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F4443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Dotacje na finansowanie działalności podstawowej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A7E2E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A.V.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77B42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076EF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F6E2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12137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3EF0F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6CF2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576D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DCD82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1CA2C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05DD0B59" w14:textId="77777777" w:rsidTr="00D20AB8">
        <w:trPr>
          <w:trHeight w:val="312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362E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3.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63F64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Dotacje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AA26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D.II.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49F9B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BEFDF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E33C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607A0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F8242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4DEA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E0A0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471B6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B168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6C952F77" w14:textId="77777777" w:rsidTr="00D20AB8">
        <w:trPr>
          <w:trHeight w:val="312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90CEF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4.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1D7C2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Inne przychody operacyjne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F0A63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D.III.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E5ACB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E0DFC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B807F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D5D0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6CE07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ABF60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CC81A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55B73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201A0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68DB16C9" w14:textId="77777777" w:rsidTr="00D20AB8">
        <w:trPr>
          <w:trHeight w:val="312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AC7F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5.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71424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Zużycie materiałów i energii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CA41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B.II.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0A9E6" w14:textId="16422C6D" w:rsidR="00D20AB8" w:rsidRPr="00D20AB8" w:rsidRDefault="00B80173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2D3B1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FFFC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50E6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732DB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6CB6E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72CE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36495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64B7E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2A8077FD" w14:textId="77777777" w:rsidTr="00D20AB8">
        <w:trPr>
          <w:trHeight w:val="312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61116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6.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A3A54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Usługi obce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C9156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B.III.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094DD" w14:textId="3BEDD379" w:rsidR="00D20AB8" w:rsidRPr="00D20AB8" w:rsidRDefault="00B80173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BCF9B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847AC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26D93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25CF2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480C4" w14:textId="2FEF621F" w:rsidR="00D20AB8" w:rsidRPr="00D20AB8" w:rsidRDefault="00194865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29 004,80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C924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58F87" w14:textId="3CF91328" w:rsidR="00D20AB8" w:rsidRPr="00D20AB8" w:rsidRDefault="00B80173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01C0B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49CD7868" w14:textId="77777777" w:rsidTr="00D20AB8">
        <w:trPr>
          <w:trHeight w:val="391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7DBE9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7.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C3990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Podatki i opłaty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8FA76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B.IV.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D8711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3649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64D97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B932B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98F1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36796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98D22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80833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F64D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6BDB3347" w14:textId="77777777" w:rsidTr="00D20AB8">
        <w:trPr>
          <w:trHeight w:val="312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10D03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8.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D271F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Pozostałe koszty rodzajowe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2B3D7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B.VII.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A284E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9131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D9877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F01E5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880F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938B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2616F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0B0B2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7808B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0F2DDEBF" w14:textId="77777777" w:rsidTr="00D20AB8">
        <w:trPr>
          <w:trHeight w:val="312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B2261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9.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2B92F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Pozostałe koszty operacyjne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700AA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E.II.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1434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E4273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7F8D7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21963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4B72A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3BC0C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1E08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EFEB9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EBFB9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76E7C902" w14:textId="77777777" w:rsidTr="00D20AB8">
        <w:trPr>
          <w:trHeight w:val="328"/>
        </w:trPr>
        <w:tc>
          <w:tcPr>
            <w:tcW w:w="3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6DC70440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Razem: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6FAF44E" w14:textId="12D566AE" w:rsidR="00D20AB8" w:rsidRPr="00D20AB8" w:rsidRDefault="00B80173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47AFAEC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CF91E7A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C1319FE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3D8FFC9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6D9AC0C" w14:textId="7998DEA2" w:rsidR="00D20AB8" w:rsidRPr="00D20AB8" w:rsidRDefault="00194865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58 009,60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7A9FCA9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4EB0FF" w14:textId="138CA02A" w:rsidR="00D20AB8" w:rsidRPr="00D20AB8" w:rsidRDefault="00B80173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8E8D2B2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</w:tbl>
    <w:p w14:paraId="56003EA9" w14:textId="11B9C1D1" w:rsidR="001671E5" w:rsidRPr="001671E5" w:rsidRDefault="001671E5" w:rsidP="001671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61930B" w14:textId="77777777" w:rsidR="006D4F46" w:rsidRDefault="006D4F46" w:rsidP="001671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1A92B5" w14:textId="77777777" w:rsidR="006D4F46" w:rsidRDefault="006D4F46" w:rsidP="001671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BDE7EF" w14:textId="77777777" w:rsidR="006D4F46" w:rsidRDefault="006D4F46" w:rsidP="001671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75E409" w14:textId="77777777" w:rsidR="006D4F46" w:rsidRDefault="006D4F46" w:rsidP="001671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70B003" w14:textId="0DF3F7CB" w:rsidR="001671E5" w:rsidRPr="001671E5" w:rsidRDefault="001671E5" w:rsidP="001671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1E5">
        <w:rPr>
          <w:rFonts w:ascii="Times New Roman" w:hAnsi="Times New Roman" w:cs="Times New Roman"/>
          <w:sz w:val="24"/>
          <w:szCs w:val="24"/>
        </w:rPr>
        <w:lastRenderedPageBreak/>
        <w:t>Tabela 1.16.3 Wzajemne wyłączenia do zestawienia zmian w funduszu jednostki</w:t>
      </w:r>
    </w:p>
    <w:tbl>
      <w:tblPr>
        <w:tblW w:w="140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1"/>
        <w:gridCol w:w="2067"/>
        <w:gridCol w:w="1232"/>
        <w:gridCol w:w="1089"/>
        <w:gridCol w:w="1105"/>
        <w:gridCol w:w="1286"/>
        <w:gridCol w:w="1156"/>
        <w:gridCol w:w="1156"/>
        <w:gridCol w:w="1156"/>
        <w:gridCol w:w="1218"/>
        <w:gridCol w:w="1065"/>
        <w:gridCol w:w="1063"/>
      </w:tblGrid>
      <w:tr w:rsidR="00D20AB8" w:rsidRPr="00D20AB8" w14:paraId="2E43DFCD" w14:textId="77777777" w:rsidTr="00D20AB8">
        <w:trPr>
          <w:trHeight w:val="297"/>
        </w:trPr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F6D2A86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Lp.</w:t>
            </w:r>
          </w:p>
        </w:tc>
        <w:tc>
          <w:tcPr>
            <w:tcW w:w="2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050AA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Tytuł wyłączenia 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E77914C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Pozycja sprawozdania finansowego </w:t>
            </w:r>
          </w:p>
        </w:tc>
        <w:tc>
          <w:tcPr>
            <w:tcW w:w="1029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C0DF38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JEDNOSTKA ORGANIZACYJNA</w:t>
            </w:r>
          </w:p>
        </w:tc>
      </w:tr>
      <w:tr w:rsidR="00D20AB8" w:rsidRPr="00D20AB8" w14:paraId="6EEA99B2" w14:textId="77777777" w:rsidTr="00D20AB8">
        <w:trPr>
          <w:trHeight w:val="892"/>
        </w:trPr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ED94EF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779062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EAC74F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3ECF506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Urząd Miejski 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4809A0E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Centrum Usług Społecznych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4A2F1BC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Środowiskowy Dom Samopomocy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A20B3A7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Szkoła Podstawowa Nr 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98FF43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Szkoła Podstawowa Nr 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F856EE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Szkoła Podstawowa Nr 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FC6B4A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Publiczna Szkoła Podstawowa w </w:t>
            </w:r>
            <w:proofErr w:type="spellStart"/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Bełcznie</w:t>
            </w:r>
            <w:proofErr w:type="spellEnd"/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AACA16A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Przedszkole Miejskie Nr 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B94DC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Żłobek Miejski </w:t>
            </w:r>
          </w:p>
        </w:tc>
      </w:tr>
      <w:tr w:rsidR="00D20AB8" w:rsidRPr="00D20AB8" w14:paraId="0984D3DB" w14:textId="77777777" w:rsidTr="00D20AB8">
        <w:trPr>
          <w:trHeight w:val="297"/>
        </w:trPr>
        <w:tc>
          <w:tcPr>
            <w:tcW w:w="5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91734E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A5569D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9CA5AD6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30B95A3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787C83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F4D6F75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8B98205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FBDBB3A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CC48FD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BCFEB6C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2877BC7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A470B6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12</w:t>
            </w:r>
          </w:p>
        </w:tc>
      </w:tr>
      <w:tr w:rsidR="00D20AB8" w:rsidRPr="00D20AB8" w14:paraId="3C638912" w14:textId="77777777" w:rsidTr="00D20AB8">
        <w:trPr>
          <w:trHeight w:val="743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034F3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1.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C378D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Zrealizowane wydatki budżetowe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BFDEE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I.1.2.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967E8" w14:textId="7F691E5F" w:rsidR="00D20AB8" w:rsidRPr="00D20AB8" w:rsidRDefault="00B80173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3FDF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26F3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0F795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6D2D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449EA" w14:textId="6427CC6D" w:rsidR="00D20AB8" w:rsidRPr="00D20AB8" w:rsidRDefault="00194865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682,63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489D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91CA2" w14:textId="0933986F" w:rsidR="00D20AB8" w:rsidRPr="00D20AB8" w:rsidRDefault="00B80173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C1B63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58243CE4" w14:textId="77777777" w:rsidTr="00D20AB8">
        <w:trPr>
          <w:trHeight w:val="1189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E44CA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2.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1DDA3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Nieodpłatnie otrzymane środki trwałe i środki trwałe w budowie oraz wartości niematerialne i prawne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09167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I.1.6.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6F86F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56FE7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29F86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EB0C6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04E47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7FC6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A793F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A3576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1C5F6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257038C3" w14:textId="77777777" w:rsidTr="00D20AB8">
        <w:trPr>
          <w:trHeight w:val="594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0DE75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3.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2EA00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Zrealizowane dochody budżetowe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7BE0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II.2.2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197C0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77F62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EBC41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8C197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7654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4D05F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AB13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D699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995AE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3DCB02C8" w14:textId="77777777" w:rsidTr="00D20AB8">
        <w:trPr>
          <w:trHeight w:val="1784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E50C1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4.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CD3A1" w14:textId="77777777" w:rsidR="00D20AB8" w:rsidRPr="00D20AB8" w:rsidRDefault="00D20AB8" w:rsidP="00D20A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Wartość sprzedanych i nieodpłatnie przekazanych środków trwałych i środków trwałych w budowie oraz wartości niematerialnych i prawnych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FA753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II.2.6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2DAD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25314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A1276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31DCC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AE84A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E15CD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75F26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9EA15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5E0BA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D20AB8" w:rsidRPr="00D20AB8" w14:paraId="42C24CB6" w14:textId="77777777" w:rsidTr="00D20AB8">
        <w:trPr>
          <w:trHeight w:val="371"/>
        </w:trPr>
        <w:tc>
          <w:tcPr>
            <w:tcW w:w="38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303689E0" w14:textId="77777777" w:rsidR="00D20AB8" w:rsidRPr="00D20AB8" w:rsidRDefault="00D20AB8" w:rsidP="00D20A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Razem: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7541A56" w14:textId="02AB718F" w:rsidR="00D20AB8" w:rsidRPr="00D20AB8" w:rsidRDefault="00B80173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083256B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23F3AFC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EC6A978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66024DA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172AB3F" w14:textId="46C69FA4" w:rsidR="00D20AB8" w:rsidRPr="00D20AB8" w:rsidRDefault="00194865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682,63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204083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57DD5F" w14:textId="0AED38B7" w:rsidR="00D20AB8" w:rsidRPr="00D20AB8" w:rsidRDefault="00B80173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4D4620C" w14:textId="77777777" w:rsidR="00D20AB8" w:rsidRPr="00D20AB8" w:rsidRDefault="00D20AB8" w:rsidP="00D20A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20AB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</w:tbl>
    <w:p w14:paraId="181D3C08" w14:textId="66327423" w:rsidR="001671E5" w:rsidRPr="001671E5" w:rsidRDefault="001671E5" w:rsidP="001671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AA0EC7" w14:textId="77777777" w:rsidR="006D4F46" w:rsidRDefault="006D4F46" w:rsidP="001671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2720387" w14:textId="77777777" w:rsidR="006D4F46" w:rsidRDefault="006D4F46" w:rsidP="001671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C9CC2B5" w14:textId="77777777" w:rsidR="006D4F46" w:rsidRDefault="006D4F46" w:rsidP="001671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F931B2C" w14:textId="77777777" w:rsidR="006D4F46" w:rsidRDefault="006D4F46" w:rsidP="001671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6D4F46" w:rsidSect="006D4F46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3494C9B0" w14:textId="4F218CD0" w:rsidR="001671E5" w:rsidRPr="001671E5" w:rsidRDefault="001671E5" w:rsidP="001671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2. </w:t>
      </w:r>
    </w:p>
    <w:p w14:paraId="4B0A230D" w14:textId="77777777" w:rsidR="001671E5" w:rsidRPr="001671E5" w:rsidRDefault="001671E5" w:rsidP="001671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t>2.1. Wysokość odpisów aktualizujących wartość zapasów</w:t>
      </w:r>
    </w:p>
    <w:p w14:paraId="5EEF99D0" w14:textId="506E2062" w:rsidR="001671E5" w:rsidRPr="006D4F46" w:rsidRDefault="006D4F46" w:rsidP="006D4F46">
      <w:pPr>
        <w:autoSpaceDE w:val="0"/>
        <w:autoSpaceDN w:val="0"/>
        <w:adjustRightInd w:val="0"/>
        <w:spacing w:line="276" w:lineRule="auto"/>
        <w:ind w:firstLine="708"/>
        <w:jc w:val="both"/>
        <w:rPr>
          <w:rFonts w:cstheme="minorHAnsi"/>
          <w:sz w:val="24"/>
          <w:szCs w:val="24"/>
        </w:rPr>
      </w:pPr>
      <w:r w:rsidRPr="006D4F46">
        <w:rPr>
          <w:rFonts w:cstheme="minorHAnsi"/>
          <w:sz w:val="24"/>
          <w:szCs w:val="24"/>
        </w:rPr>
        <w:t>Nie dotyczy</w:t>
      </w:r>
    </w:p>
    <w:p w14:paraId="52DC59A2" w14:textId="77777777" w:rsidR="001671E5" w:rsidRPr="001671E5" w:rsidRDefault="001671E5" w:rsidP="001671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t>2.2. Koszt wytworzenia środków trwałych w budowie, w tym odsetki oraz różnice kursowe, które powiększyły koszt wytworzenia środków trwałych w budowie w roku obrotowym</w:t>
      </w:r>
    </w:p>
    <w:p w14:paraId="6A6783DA" w14:textId="3CC5E21E" w:rsidR="001671E5" w:rsidRPr="006D4F46" w:rsidRDefault="006D4F46" w:rsidP="006D4F46">
      <w:pPr>
        <w:autoSpaceDE w:val="0"/>
        <w:autoSpaceDN w:val="0"/>
        <w:adjustRightInd w:val="0"/>
        <w:spacing w:line="276" w:lineRule="auto"/>
        <w:ind w:left="708"/>
        <w:jc w:val="both"/>
        <w:rPr>
          <w:rFonts w:cstheme="minorHAnsi"/>
          <w:sz w:val="24"/>
          <w:szCs w:val="24"/>
        </w:rPr>
      </w:pPr>
      <w:r w:rsidRPr="006D4F46">
        <w:rPr>
          <w:rFonts w:cstheme="minorHAnsi"/>
          <w:sz w:val="24"/>
          <w:szCs w:val="24"/>
        </w:rPr>
        <w:t xml:space="preserve">Nie dotyczy </w:t>
      </w:r>
    </w:p>
    <w:p w14:paraId="7A5F0660" w14:textId="77777777" w:rsidR="001671E5" w:rsidRPr="001671E5" w:rsidRDefault="001671E5" w:rsidP="001671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t>2.3. Kwotę i charakter poszczególnych pozycji przychodów lub kosztów o nadzwyczajnej wartości lub które wystąpiły incydentalnie</w:t>
      </w:r>
    </w:p>
    <w:p w14:paraId="2A849C05" w14:textId="71BBC085" w:rsidR="001671E5" w:rsidRPr="0081067C" w:rsidRDefault="0081067C" w:rsidP="0081067C">
      <w:pPr>
        <w:autoSpaceDE w:val="0"/>
        <w:autoSpaceDN w:val="0"/>
        <w:adjustRightInd w:val="0"/>
        <w:spacing w:line="276" w:lineRule="auto"/>
        <w:ind w:left="708"/>
        <w:jc w:val="both"/>
        <w:rPr>
          <w:rFonts w:cstheme="minorHAnsi"/>
          <w:sz w:val="24"/>
          <w:szCs w:val="24"/>
        </w:rPr>
      </w:pPr>
      <w:r w:rsidRPr="0081067C">
        <w:rPr>
          <w:rFonts w:cstheme="minorHAnsi"/>
          <w:sz w:val="24"/>
          <w:szCs w:val="24"/>
        </w:rPr>
        <w:t>Nie dotyczy</w:t>
      </w:r>
    </w:p>
    <w:p w14:paraId="0F63D87D" w14:textId="77777777" w:rsidR="001671E5" w:rsidRPr="001671E5" w:rsidRDefault="001671E5" w:rsidP="001671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t>2.4. Informację o kwocie należności z tytułu podatków realizowanych przez organy podatkowe podległe ministrowi właściwemu do spraw finansów publicznych wykazywanych w sprawozdaniu z wykonania planu dochodów budżetowych</w:t>
      </w:r>
    </w:p>
    <w:p w14:paraId="0474F01B" w14:textId="59902DBA" w:rsidR="001671E5" w:rsidRPr="0081067C" w:rsidRDefault="0081067C" w:rsidP="0081067C">
      <w:pPr>
        <w:autoSpaceDE w:val="0"/>
        <w:autoSpaceDN w:val="0"/>
        <w:adjustRightInd w:val="0"/>
        <w:spacing w:line="276" w:lineRule="auto"/>
        <w:ind w:left="708"/>
        <w:jc w:val="both"/>
        <w:rPr>
          <w:rFonts w:cstheme="minorHAnsi"/>
          <w:sz w:val="24"/>
          <w:szCs w:val="24"/>
        </w:rPr>
      </w:pPr>
      <w:r w:rsidRPr="0081067C">
        <w:rPr>
          <w:rFonts w:cstheme="minorHAnsi"/>
          <w:sz w:val="24"/>
          <w:szCs w:val="24"/>
        </w:rPr>
        <w:t>Nie dotyczy</w:t>
      </w:r>
    </w:p>
    <w:p w14:paraId="152BF43C" w14:textId="77777777" w:rsidR="001671E5" w:rsidRPr="001671E5" w:rsidRDefault="001671E5" w:rsidP="001671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t>2.5. Inne informacje</w:t>
      </w:r>
    </w:p>
    <w:p w14:paraId="52454CA8" w14:textId="14E7EBD7" w:rsidR="001671E5" w:rsidRPr="0081067C" w:rsidRDefault="0081067C" w:rsidP="0081067C">
      <w:pPr>
        <w:autoSpaceDE w:val="0"/>
        <w:autoSpaceDN w:val="0"/>
        <w:adjustRightInd w:val="0"/>
        <w:spacing w:line="276" w:lineRule="auto"/>
        <w:ind w:left="708"/>
        <w:jc w:val="both"/>
        <w:rPr>
          <w:rFonts w:cstheme="minorHAnsi"/>
          <w:sz w:val="24"/>
          <w:szCs w:val="24"/>
        </w:rPr>
      </w:pPr>
      <w:r w:rsidRPr="0081067C">
        <w:rPr>
          <w:rFonts w:cstheme="minorHAnsi"/>
          <w:sz w:val="24"/>
          <w:szCs w:val="24"/>
        </w:rPr>
        <w:t xml:space="preserve">Nie dotyczy </w:t>
      </w:r>
    </w:p>
    <w:p w14:paraId="479A9EF9" w14:textId="77777777" w:rsidR="001671E5" w:rsidRPr="001671E5" w:rsidRDefault="001671E5" w:rsidP="001671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1E5">
        <w:rPr>
          <w:rFonts w:ascii="Times New Roman" w:hAnsi="Times New Roman" w:cs="Times New Roman"/>
          <w:b/>
          <w:bCs/>
          <w:sz w:val="24"/>
          <w:szCs w:val="24"/>
        </w:rPr>
        <w:t>3. Inne informacje niż wymienione powyżej, jeżeli mogłyby w istotny sposób wpłynąć na ocenę sytuacji majątkowej i finansowej oraz wynik finansowy jednostki</w:t>
      </w:r>
    </w:p>
    <w:p w14:paraId="3F23FC96" w14:textId="378CF2D1" w:rsidR="009405F1" w:rsidRDefault="00507EDF" w:rsidP="00507EDF">
      <w:pPr>
        <w:tabs>
          <w:tab w:val="left" w:pos="709"/>
        </w:tabs>
        <w:spacing w:line="360" w:lineRule="auto"/>
        <w:ind w:left="1134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80173">
        <w:rPr>
          <w:rFonts w:ascii="Times New Roman" w:hAnsi="Times New Roman" w:cs="Times New Roman"/>
          <w:sz w:val="24"/>
          <w:szCs w:val="24"/>
        </w:rPr>
        <w:t>Nie dotyczy</w:t>
      </w:r>
    </w:p>
    <w:p w14:paraId="28EB3242" w14:textId="77777777" w:rsidR="009405F1" w:rsidRDefault="009405F1" w:rsidP="009405F1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E9276D" w14:textId="77777777" w:rsidR="009405F1" w:rsidRDefault="009405F1" w:rsidP="009405F1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39FF64" w14:textId="77777777" w:rsidR="009405F1" w:rsidRDefault="009405F1" w:rsidP="009405F1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02AC57" w14:textId="77777777" w:rsidR="009405F1" w:rsidRDefault="009405F1" w:rsidP="009405F1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3B81E1" w14:textId="77777777" w:rsidR="009405F1" w:rsidRDefault="009405F1" w:rsidP="0027342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5A1334" w14:textId="14BBC28F" w:rsidR="0027342C" w:rsidRDefault="0027342C" w:rsidP="0027342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FD53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2025</w:t>
      </w:r>
      <w:r w:rsidR="00FD534B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03</w:t>
      </w:r>
      <w:r w:rsidR="00FD53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FD53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13A9785D" w14:textId="77777777" w:rsidR="009405F1" w:rsidRDefault="009405F1" w:rsidP="009405F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                ……………………….            ……………………………</w:t>
      </w:r>
    </w:p>
    <w:p w14:paraId="1D5FAD30" w14:textId="4F1AF3D7" w:rsidR="001671E5" w:rsidRPr="009405F1" w:rsidRDefault="009405F1" w:rsidP="009405F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9405F1">
        <w:rPr>
          <w:rFonts w:ascii="Times New Roman" w:hAnsi="Times New Roman" w:cs="Times New Roman"/>
          <w:sz w:val="18"/>
          <w:szCs w:val="18"/>
        </w:rPr>
        <w:t>(główny księgowy)</w:t>
      </w:r>
      <w:r w:rsidR="00507EDF" w:rsidRPr="009405F1">
        <w:rPr>
          <w:rFonts w:ascii="Times New Roman" w:hAnsi="Times New Roman" w:cs="Times New Roman"/>
          <w:sz w:val="18"/>
          <w:szCs w:val="18"/>
        </w:rPr>
        <w:t xml:space="preserve"> </w:t>
      </w:r>
      <w:r w:rsidRPr="009405F1">
        <w:rPr>
          <w:rFonts w:ascii="Times New Roman" w:hAnsi="Times New Roman" w:cs="Times New Roman"/>
          <w:sz w:val="18"/>
          <w:szCs w:val="18"/>
        </w:rPr>
        <w:tab/>
      </w:r>
      <w:r w:rsidRPr="009405F1"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 xml:space="preserve">                        </w:t>
      </w:r>
      <w:r w:rsidRPr="009405F1">
        <w:rPr>
          <w:rFonts w:ascii="Times New Roman" w:hAnsi="Times New Roman" w:cs="Times New Roman"/>
          <w:sz w:val="18"/>
          <w:szCs w:val="18"/>
        </w:rPr>
        <w:t xml:space="preserve">(rok-miesiąc-dzień)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</w:t>
      </w:r>
      <w:r w:rsidRPr="009405F1">
        <w:rPr>
          <w:rFonts w:ascii="Times New Roman" w:hAnsi="Times New Roman" w:cs="Times New Roman"/>
          <w:sz w:val="18"/>
          <w:szCs w:val="18"/>
        </w:rPr>
        <w:t xml:space="preserve"> (kierownik jednostki)</w:t>
      </w:r>
    </w:p>
    <w:p w14:paraId="4C2B6124" w14:textId="4CFBBE1E" w:rsidR="00FA0A9A" w:rsidRPr="001671E5" w:rsidRDefault="009405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sectPr w:rsidR="00FA0A9A" w:rsidRPr="001671E5" w:rsidSect="006D4F4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B02AC" w14:textId="77777777" w:rsidR="00DE105D" w:rsidRDefault="00DE105D" w:rsidP="002072BC">
      <w:pPr>
        <w:spacing w:after="0" w:line="240" w:lineRule="auto"/>
      </w:pPr>
      <w:r>
        <w:separator/>
      </w:r>
    </w:p>
  </w:endnote>
  <w:endnote w:type="continuationSeparator" w:id="0">
    <w:p w14:paraId="5A403423" w14:textId="77777777" w:rsidR="00DE105D" w:rsidRDefault="00DE105D" w:rsidP="002072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146050738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i/>
        <w:iCs/>
        <w:sz w:val="16"/>
        <w:szCs w:val="16"/>
      </w:rPr>
    </w:sdtEndPr>
    <w:sdtContent>
      <w:p w14:paraId="2AA863A1" w14:textId="6FF324D2" w:rsidR="002072BC" w:rsidRPr="002072BC" w:rsidRDefault="002072BC">
        <w:pPr>
          <w:pStyle w:val="Stopka"/>
          <w:jc w:val="right"/>
          <w:rPr>
            <w:rFonts w:eastAsiaTheme="majorEastAsia" w:cstheme="minorHAnsi"/>
            <w:i/>
            <w:iCs/>
            <w:sz w:val="16"/>
            <w:szCs w:val="16"/>
          </w:rPr>
        </w:pPr>
        <w:r w:rsidRPr="002072BC">
          <w:rPr>
            <w:rFonts w:eastAsiaTheme="majorEastAsia" w:cstheme="minorHAnsi"/>
            <w:i/>
            <w:iCs/>
            <w:sz w:val="16"/>
            <w:szCs w:val="16"/>
          </w:rPr>
          <w:t xml:space="preserve">str. </w:t>
        </w:r>
        <w:r w:rsidRPr="002072BC">
          <w:rPr>
            <w:rFonts w:eastAsiaTheme="minorEastAsia" w:cstheme="minorHAnsi"/>
            <w:i/>
            <w:iCs/>
            <w:sz w:val="16"/>
            <w:szCs w:val="16"/>
          </w:rPr>
          <w:fldChar w:fldCharType="begin"/>
        </w:r>
        <w:r w:rsidRPr="002072BC">
          <w:rPr>
            <w:rFonts w:cstheme="minorHAnsi"/>
            <w:i/>
            <w:iCs/>
            <w:sz w:val="16"/>
            <w:szCs w:val="16"/>
          </w:rPr>
          <w:instrText>PAGE    \* MERGEFORMAT</w:instrText>
        </w:r>
        <w:r w:rsidRPr="002072BC">
          <w:rPr>
            <w:rFonts w:eastAsiaTheme="minorEastAsia" w:cstheme="minorHAnsi"/>
            <w:i/>
            <w:iCs/>
            <w:sz w:val="16"/>
            <w:szCs w:val="16"/>
          </w:rPr>
          <w:fldChar w:fldCharType="separate"/>
        </w:r>
        <w:r w:rsidRPr="002072BC">
          <w:rPr>
            <w:rFonts w:eastAsiaTheme="majorEastAsia" w:cstheme="minorHAnsi"/>
            <w:i/>
            <w:iCs/>
            <w:sz w:val="16"/>
            <w:szCs w:val="16"/>
          </w:rPr>
          <w:t>2</w:t>
        </w:r>
        <w:r w:rsidRPr="002072BC">
          <w:rPr>
            <w:rFonts w:eastAsiaTheme="majorEastAsia" w:cstheme="minorHAnsi"/>
            <w:i/>
            <w:iCs/>
            <w:sz w:val="16"/>
            <w:szCs w:val="16"/>
          </w:rPr>
          <w:fldChar w:fldCharType="end"/>
        </w:r>
      </w:p>
    </w:sdtContent>
  </w:sdt>
  <w:p w14:paraId="0D93B67D" w14:textId="193DD749" w:rsidR="002072BC" w:rsidRPr="002072BC" w:rsidRDefault="002072BC">
    <w:pPr>
      <w:pStyle w:val="Stopka"/>
      <w:rPr>
        <w:i/>
        <w:iCs/>
        <w:sz w:val="16"/>
        <w:szCs w:val="16"/>
      </w:rPr>
    </w:pPr>
    <w:r>
      <w:rPr>
        <w:i/>
        <w:iCs/>
        <w:sz w:val="16"/>
        <w:szCs w:val="16"/>
      </w:rPr>
      <w:t>Informacja dodatkowa do bilansu – 2024 rok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260454629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i/>
        <w:iCs/>
        <w:sz w:val="16"/>
        <w:szCs w:val="16"/>
      </w:rPr>
    </w:sdtEndPr>
    <w:sdtContent>
      <w:p w14:paraId="5C2B5AA3" w14:textId="77777777" w:rsidR="00AA5F1C" w:rsidRPr="002072BC" w:rsidRDefault="00AA5F1C">
        <w:pPr>
          <w:pStyle w:val="Stopka"/>
          <w:jc w:val="right"/>
          <w:rPr>
            <w:rFonts w:eastAsiaTheme="majorEastAsia" w:cstheme="minorHAnsi"/>
            <w:i/>
            <w:iCs/>
            <w:sz w:val="16"/>
            <w:szCs w:val="16"/>
          </w:rPr>
        </w:pPr>
        <w:r w:rsidRPr="002072BC">
          <w:rPr>
            <w:rFonts w:eastAsiaTheme="majorEastAsia" w:cstheme="minorHAnsi"/>
            <w:i/>
            <w:iCs/>
            <w:sz w:val="16"/>
            <w:szCs w:val="16"/>
          </w:rPr>
          <w:t xml:space="preserve">str. </w:t>
        </w:r>
        <w:r w:rsidRPr="002072BC">
          <w:rPr>
            <w:rFonts w:eastAsiaTheme="minorEastAsia" w:cstheme="minorHAnsi"/>
            <w:i/>
            <w:iCs/>
            <w:sz w:val="16"/>
            <w:szCs w:val="16"/>
          </w:rPr>
          <w:fldChar w:fldCharType="begin"/>
        </w:r>
        <w:r w:rsidRPr="002072BC">
          <w:rPr>
            <w:rFonts w:cstheme="minorHAnsi"/>
            <w:i/>
            <w:iCs/>
            <w:sz w:val="16"/>
            <w:szCs w:val="16"/>
          </w:rPr>
          <w:instrText>PAGE    \* MERGEFORMAT</w:instrText>
        </w:r>
        <w:r w:rsidRPr="002072BC">
          <w:rPr>
            <w:rFonts w:eastAsiaTheme="minorEastAsia" w:cstheme="minorHAnsi"/>
            <w:i/>
            <w:iCs/>
            <w:sz w:val="16"/>
            <w:szCs w:val="16"/>
          </w:rPr>
          <w:fldChar w:fldCharType="separate"/>
        </w:r>
        <w:r w:rsidRPr="002072BC">
          <w:rPr>
            <w:rFonts w:eastAsiaTheme="majorEastAsia" w:cstheme="minorHAnsi"/>
            <w:i/>
            <w:iCs/>
            <w:sz w:val="16"/>
            <w:szCs w:val="16"/>
          </w:rPr>
          <w:t>2</w:t>
        </w:r>
        <w:r w:rsidRPr="002072BC">
          <w:rPr>
            <w:rFonts w:eastAsiaTheme="majorEastAsia" w:cstheme="minorHAnsi"/>
            <w:i/>
            <w:iCs/>
            <w:sz w:val="16"/>
            <w:szCs w:val="16"/>
          </w:rPr>
          <w:fldChar w:fldCharType="end"/>
        </w:r>
      </w:p>
    </w:sdtContent>
  </w:sdt>
  <w:p w14:paraId="06410E90" w14:textId="77777777" w:rsidR="00AA5F1C" w:rsidRPr="002072BC" w:rsidRDefault="00AA5F1C">
    <w:pPr>
      <w:pStyle w:val="Stopka"/>
      <w:rPr>
        <w:i/>
        <w:iCs/>
        <w:sz w:val="16"/>
        <w:szCs w:val="16"/>
      </w:rPr>
    </w:pPr>
    <w:r>
      <w:rPr>
        <w:i/>
        <w:iCs/>
        <w:sz w:val="16"/>
        <w:szCs w:val="16"/>
      </w:rPr>
      <w:t>Informacja dodatkowa do bilansu – 2024 rok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2F04D8" w14:textId="77777777" w:rsidR="00DE105D" w:rsidRDefault="00DE105D" w:rsidP="002072BC">
      <w:pPr>
        <w:spacing w:after="0" w:line="240" w:lineRule="auto"/>
      </w:pPr>
      <w:r>
        <w:separator/>
      </w:r>
    </w:p>
  </w:footnote>
  <w:footnote w:type="continuationSeparator" w:id="0">
    <w:p w14:paraId="231AC62B" w14:textId="77777777" w:rsidR="00DE105D" w:rsidRDefault="00DE105D" w:rsidP="002072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297A3D"/>
    <w:multiLevelType w:val="hybridMultilevel"/>
    <w:tmpl w:val="596ACE60"/>
    <w:lvl w:ilvl="0" w:tplc="181644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01BCC"/>
    <w:multiLevelType w:val="hybridMultilevel"/>
    <w:tmpl w:val="3170E32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5187B83"/>
    <w:multiLevelType w:val="hybridMultilevel"/>
    <w:tmpl w:val="2D86B314"/>
    <w:lvl w:ilvl="0" w:tplc="04150017">
      <w:start w:val="1"/>
      <w:numFmt w:val="lowerLetter"/>
      <w:lvlText w:val="%1)"/>
      <w:lvlJc w:val="left"/>
      <w:pPr>
        <w:ind w:left="1290" w:hanging="360"/>
      </w:p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</w:lvl>
    <w:lvl w:ilvl="3" w:tplc="0415000F" w:tentative="1">
      <w:start w:val="1"/>
      <w:numFmt w:val="decimal"/>
      <w:lvlText w:val="%4."/>
      <w:lvlJc w:val="left"/>
      <w:pPr>
        <w:ind w:left="3450" w:hanging="360"/>
      </w:p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</w:lvl>
    <w:lvl w:ilvl="6" w:tplc="0415000F" w:tentative="1">
      <w:start w:val="1"/>
      <w:numFmt w:val="decimal"/>
      <w:lvlText w:val="%7."/>
      <w:lvlJc w:val="left"/>
      <w:pPr>
        <w:ind w:left="5610" w:hanging="360"/>
      </w:p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3" w15:restartNumberingAfterBreak="0">
    <w:nsid w:val="566F34F5"/>
    <w:multiLevelType w:val="hybridMultilevel"/>
    <w:tmpl w:val="C7AEE3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E64497"/>
    <w:multiLevelType w:val="hybridMultilevel"/>
    <w:tmpl w:val="416662D6"/>
    <w:lvl w:ilvl="0" w:tplc="04150017">
      <w:start w:val="1"/>
      <w:numFmt w:val="lowerLetter"/>
      <w:lvlText w:val="%1)"/>
      <w:lvlJc w:val="left"/>
      <w:pPr>
        <w:ind w:left="1290" w:hanging="360"/>
      </w:p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</w:lvl>
    <w:lvl w:ilvl="3" w:tplc="0415000F" w:tentative="1">
      <w:start w:val="1"/>
      <w:numFmt w:val="decimal"/>
      <w:lvlText w:val="%4."/>
      <w:lvlJc w:val="left"/>
      <w:pPr>
        <w:ind w:left="3450" w:hanging="360"/>
      </w:p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</w:lvl>
    <w:lvl w:ilvl="6" w:tplc="0415000F" w:tentative="1">
      <w:start w:val="1"/>
      <w:numFmt w:val="decimal"/>
      <w:lvlText w:val="%7."/>
      <w:lvlJc w:val="left"/>
      <w:pPr>
        <w:ind w:left="5610" w:hanging="360"/>
      </w:p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</w:lvl>
  </w:abstractNum>
  <w:num w:numId="1" w16cid:durableId="559095521">
    <w:abstractNumId w:val="3"/>
  </w:num>
  <w:num w:numId="2" w16cid:durableId="1386561486">
    <w:abstractNumId w:val="0"/>
  </w:num>
  <w:num w:numId="3" w16cid:durableId="56980154">
    <w:abstractNumId w:val="1"/>
  </w:num>
  <w:num w:numId="4" w16cid:durableId="1366178812">
    <w:abstractNumId w:val="4"/>
  </w:num>
  <w:num w:numId="5" w16cid:durableId="13220772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1E5"/>
    <w:rsid w:val="00045BBD"/>
    <w:rsid w:val="000545B0"/>
    <w:rsid w:val="00061F7F"/>
    <w:rsid w:val="0007547B"/>
    <w:rsid w:val="001356BB"/>
    <w:rsid w:val="00136A42"/>
    <w:rsid w:val="00142814"/>
    <w:rsid w:val="00160DE7"/>
    <w:rsid w:val="001671E5"/>
    <w:rsid w:val="00194865"/>
    <w:rsid w:val="001A0582"/>
    <w:rsid w:val="001B27F7"/>
    <w:rsid w:val="001E1744"/>
    <w:rsid w:val="001F1D98"/>
    <w:rsid w:val="002072BC"/>
    <w:rsid w:val="00235396"/>
    <w:rsid w:val="0027342C"/>
    <w:rsid w:val="002777B9"/>
    <w:rsid w:val="00283486"/>
    <w:rsid w:val="003158B8"/>
    <w:rsid w:val="00335458"/>
    <w:rsid w:val="00386487"/>
    <w:rsid w:val="00395A5B"/>
    <w:rsid w:val="003C476E"/>
    <w:rsid w:val="00420E5D"/>
    <w:rsid w:val="00466399"/>
    <w:rsid w:val="004B37E8"/>
    <w:rsid w:val="00507EDF"/>
    <w:rsid w:val="005508CC"/>
    <w:rsid w:val="0059067C"/>
    <w:rsid w:val="005C31C2"/>
    <w:rsid w:val="005E40D4"/>
    <w:rsid w:val="005F1FEF"/>
    <w:rsid w:val="006652FF"/>
    <w:rsid w:val="006D4F46"/>
    <w:rsid w:val="007657B7"/>
    <w:rsid w:val="0081067C"/>
    <w:rsid w:val="0081106D"/>
    <w:rsid w:val="00814239"/>
    <w:rsid w:val="0082480D"/>
    <w:rsid w:val="00832B9C"/>
    <w:rsid w:val="00861D8E"/>
    <w:rsid w:val="008D3DB5"/>
    <w:rsid w:val="008F3C61"/>
    <w:rsid w:val="0090477F"/>
    <w:rsid w:val="009405F1"/>
    <w:rsid w:val="009A5B5B"/>
    <w:rsid w:val="009B7DC7"/>
    <w:rsid w:val="00A11223"/>
    <w:rsid w:val="00A747E0"/>
    <w:rsid w:val="00A80FAE"/>
    <w:rsid w:val="00A92FA0"/>
    <w:rsid w:val="00AA5F1C"/>
    <w:rsid w:val="00AB05F0"/>
    <w:rsid w:val="00AD5497"/>
    <w:rsid w:val="00AE2826"/>
    <w:rsid w:val="00AE604F"/>
    <w:rsid w:val="00B160EE"/>
    <w:rsid w:val="00B55C72"/>
    <w:rsid w:val="00B80173"/>
    <w:rsid w:val="00BA3109"/>
    <w:rsid w:val="00C302E7"/>
    <w:rsid w:val="00C57CFF"/>
    <w:rsid w:val="00CF4188"/>
    <w:rsid w:val="00D13891"/>
    <w:rsid w:val="00D20AB8"/>
    <w:rsid w:val="00DD52B0"/>
    <w:rsid w:val="00DE105D"/>
    <w:rsid w:val="00E86F81"/>
    <w:rsid w:val="00E93E1E"/>
    <w:rsid w:val="00EA2B75"/>
    <w:rsid w:val="00F01D9C"/>
    <w:rsid w:val="00F36247"/>
    <w:rsid w:val="00F521E3"/>
    <w:rsid w:val="00FA0A9A"/>
    <w:rsid w:val="00FA4140"/>
    <w:rsid w:val="00FB3C9C"/>
    <w:rsid w:val="00FB78F8"/>
    <w:rsid w:val="00FD534B"/>
    <w:rsid w:val="00FE2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E93E3"/>
  <w15:chartTrackingRefBased/>
  <w15:docId w15:val="{4A96E842-5408-446E-81C0-60D6A85AE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71E5"/>
    <w:pPr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1D98"/>
    <w:pPr>
      <w:ind w:left="720"/>
      <w:contextualSpacing/>
    </w:pPr>
    <w:rPr>
      <w:rFonts w:ascii="Calibri" w:eastAsia="Calibri" w:hAnsi="Calibri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F1D98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hAnsi="Calibri"/>
      <w:b/>
      <w:bCs/>
      <w:i/>
      <w:iCs/>
      <w:color w:val="4F81BD"/>
    </w:rPr>
  </w:style>
  <w:style w:type="character" w:customStyle="1" w:styleId="CytatintensywnyZnak">
    <w:name w:val="Cytat intensywny Znak"/>
    <w:link w:val="Cytatintensywny"/>
    <w:uiPriority w:val="30"/>
    <w:rsid w:val="001F1D98"/>
    <w:rPr>
      <w:rFonts w:ascii="Calibri" w:hAnsi="Calibri"/>
      <w:b/>
      <w:bCs/>
      <w:i/>
      <w:iCs/>
      <w:color w:val="4F81BD"/>
      <w:sz w:val="22"/>
      <w:szCs w:val="22"/>
    </w:rPr>
  </w:style>
  <w:style w:type="table" w:styleId="Tabela-Siatka">
    <w:name w:val="Table Grid"/>
    <w:basedOn w:val="Standardowy"/>
    <w:uiPriority w:val="39"/>
    <w:rsid w:val="00814239"/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072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72BC"/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2072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72BC"/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2692</Words>
  <Characters>16156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Radziwanowska</dc:creator>
  <cp:keywords/>
  <dc:description/>
  <cp:lastModifiedBy>pomost21</cp:lastModifiedBy>
  <cp:revision>2</cp:revision>
  <cp:lastPrinted>2025-03-14T12:45:00Z</cp:lastPrinted>
  <dcterms:created xsi:type="dcterms:W3CDTF">2025-05-09T10:31:00Z</dcterms:created>
  <dcterms:modified xsi:type="dcterms:W3CDTF">2025-05-09T10:31:00Z</dcterms:modified>
</cp:coreProperties>
</file>